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E0AF3" w:rsidRDefault="00FE0AF3">
      <w:pPr>
        <w:spacing w:line="360" w:lineRule="auto"/>
        <w:jc w:val="center"/>
        <w:rPr>
          <w:rFonts w:ascii="宋体" w:hAnsi="宋体"/>
          <w:sz w:val="32"/>
        </w:rPr>
      </w:pPr>
    </w:p>
    <w:p w:rsidR="00FE0AF3" w:rsidRDefault="00FE0AF3">
      <w:pPr>
        <w:pStyle w:val="aa"/>
        <w:rPr>
          <w:rFonts w:ascii="黑体" w:eastAsia="黑体" w:hAnsi="宋体"/>
          <w:b w:val="0"/>
          <w:bCs w:val="0"/>
          <w:spacing w:val="0"/>
          <w:w w:val="100"/>
          <w:kern w:val="2"/>
          <w:szCs w:val="24"/>
        </w:rPr>
      </w:pPr>
      <w:r>
        <w:rPr>
          <w:rFonts w:ascii="黑体" w:eastAsia="黑体" w:hAnsi="宋体" w:hint="eastAsia"/>
          <w:b w:val="0"/>
          <w:bCs w:val="0"/>
          <w:spacing w:val="0"/>
          <w:w w:val="100"/>
          <w:kern w:val="2"/>
          <w:szCs w:val="24"/>
        </w:rPr>
        <w:t>中华人民共和国化工行业标准</w:t>
      </w:r>
    </w:p>
    <w:p w:rsidR="00FE0AF3" w:rsidRDefault="00FE0AF3">
      <w:pPr>
        <w:pStyle w:val="ab"/>
        <w:rPr>
          <w:rFonts w:ascii="宋体" w:eastAsia="宋体" w:hAnsi="宋体"/>
          <w:b w:val="0"/>
          <w:spacing w:val="104"/>
          <w:sz w:val="52"/>
        </w:rPr>
      </w:pPr>
    </w:p>
    <w:p w:rsidR="00FE0AF3" w:rsidRDefault="00FE0AF3">
      <w:pPr>
        <w:pStyle w:val="aa"/>
        <w:jc w:val="center"/>
        <w:rPr>
          <w:rFonts w:ascii="黑体" w:eastAsia="黑体" w:hAnsi="宋体"/>
          <w:b w:val="0"/>
          <w:bCs w:val="0"/>
          <w:spacing w:val="0"/>
          <w:w w:val="100"/>
          <w:kern w:val="2"/>
          <w:szCs w:val="24"/>
        </w:rPr>
      </w:pPr>
      <w:r>
        <w:rPr>
          <w:rFonts w:ascii="黑体" w:eastAsia="黑体" w:hAnsi="宋体" w:hint="eastAsia"/>
          <w:b w:val="0"/>
          <w:bCs w:val="0"/>
          <w:spacing w:val="0"/>
          <w:w w:val="100"/>
          <w:kern w:val="2"/>
          <w:szCs w:val="24"/>
        </w:rPr>
        <w:t>纺织染整助剂  防水防</w:t>
      </w:r>
      <w:proofErr w:type="gramStart"/>
      <w:r>
        <w:rPr>
          <w:rFonts w:ascii="黑体" w:eastAsia="黑体" w:hAnsi="宋体" w:hint="eastAsia"/>
          <w:b w:val="0"/>
          <w:bCs w:val="0"/>
          <w:spacing w:val="0"/>
          <w:w w:val="100"/>
          <w:kern w:val="2"/>
          <w:szCs w:val="24"/>
        </w:rPr>
        <w:t>油加工</w:t>
      </w:r>
      <w:proofErr w:type="gramEnd"/>
      <w:r>
        <w:rPr>
          <w:rFonts w:ascii="黑体" w:eastAsia="黑体" w:hAnsi="宋体" w:hint="eastAsia"/>
          <w:b w:val="0"/>
          <w:bCs w:val="0"/>
          <w:spacing w:val="0"/>
          <w:w w:val="100"/>
          <w:kern w:val="2"/>
          <w:szCs w:val="24"/>
        </w:rPr>
        <w:t>剂</w:t>
      </w:r>
    </w:p>
    <w:p w:rsidR="00FE0AF3" w:rsidRDefault="00FE0AF3">
      <w:pPr>
        <w:pStyle w:val="aa"/>
        <w:jc w:val="center"/>
        <w:rPr>
          <w:rFonts w:ascii="黑体" w:eastAsia="黑体" w:hAnsi="宋体"/>
          <w:b w:val="0"/>
          <w:bCs w:val="0"/>
          <w:spacing w:val="0"/>
          <w:w w:val="100"/>
          <w:kern w:val="2"/>
          <w:szCs w:val="24"/>
        </w:rPr>
      </w:pPr>
      <w:r>
        <w:rPr>
          <w:rFonts w:ascii="黑体" w:eastAsia="黑体" w:hAnsi="宋体" w:hint="eastAsia"/>
          <w:b w:val="0"/>
          <w:bCs w:val="0"/>
          <w:spacing w:val="0"/>
          <w:w w:val="100"/>
          <w:kern w:val="2"/>
          <w:szCs w:val="24"/>
        </w:rPr>
        <w:t>易去污性能的测定</w:t>
      </w:r>
    </w:p>
    <w:p w:rsidR="00FE0AF3" w:rsidRDefault="00FE0AF3">
      <w:pPr>
        <w:spacing w:line="360" w:lineRule="auto"/>
        <w:jc w:val="center"/>
        <w:rPr>
          <w:rFonts w:ascii="宋体" w:hAnsi="宋体"/>
          <w:sz w:val="52"/>
        </w:rPr>
      </w:pPr>
    </w:p>
    <w:p w:rsidR="00FE0AF3" w:rsidRDefault="00FE0AF3">
      <w:pPr>
        <w:spacing w:line="360" w:lineRule="auto"/>
        <w:jc w:val="center"/>
        <w:rPr>
          <w:rFonts w:ascii="宋体" w:hAnsi="宋体"/>
          <w:sz w:val="44"/>
        </w:rPr>
      </w:pPr>
    </w:p>
    <w:p w:rsidR="00FE0AF3" w:rsidRDefault="00FE0AF3">
      <w:pPr>
        <w:spacing w:line="360" w:lineRule="auto"/>
        <w:jc w:val="center"/>
        <w:rPr>
          <w:rFonts w:ascii="宋体" w:hAnsi="宋体"/>
          <w:sz w:val="44"/>
        </w:rPr>
      </w:pPr>
    </w:p>
    <w:p w:rsidR="00FE0AF3" w:rsidRDefault="00FE0AF3">
      <w:pPr>
        <w:spacing w:line="360" w:lineRule="auto"/>
        <w:jc w:val="center"/>
        <w:rPr>
          <w:rFonts w:ascii="黑体" w:eastAsia="黑体" w:hAnsi="宋体"/>
          <w:sz w:val="44"/>
        </w:rPr>
      </w:pPr>
      <w:r>
        <w:rPr>
          <w:rFonts w:ascii="黑体" w:eastAsia="黑体" w:hAnsi="宋体" w:hint="eastAsia"/>
          <w:sz w:val="44"/>
        </w:rPr>
        <w:t>编制说明</w:t>
      </w:r>
    </w:p>
    <w:p w:rsidR="00FE0AF3" w:rsidRDefault="00FE0AF3">
      <w:pPr>
        <w:spacing w:line="360" w:lineRule="auto"/>
        <w:rPr>
          <w:rFonts w:ascii="黑体" w:eastAsia="黑体" w:hAnsi="宋体"/>
          <w:sz w:val="44"/>
        </w:rPr>
      </w:pPr>
    </w:p>
    <w:p w:rsidR="00FE0AF3" w:rsidRDefault="00FE0AF3">
      <w:pPr>
        <w:spacing w:line="360" w:lineRule="auto"/>
        <w:rPr>
          <w:rFonts w:ascii="黑体" w:eastAsia="黑体" w:hAnsi="宋体"/>
          <w:sz w:val="36"/>
        </w:rPr>
      </w:pPr>
    </w:p>
    <w:p w:rsidR="00FE0AF3" w:rsidRDefault="00FE0AF3">
      <w:pPr>
        <w:spacing w:line="360" w:lineRule="auto"/>
        <w:jc w:val="center"/>
        <w:rPr>
          <w:rFonts w:ascii="黑体" w:eastAsia="黑体" w:hAnsi="宋体"/>
          <w:sz w:val="36"/>
        </w:rPr>
      </w:pPr>
      <w:r>
        <w:rPr>
          <w:rFonts w:ascii="黑体" w:eastAsia="黑体" w:hAnsi="宋体" w:hint="eastAsia"/>
          <w:sz w:val="36"/>
        </w:rPr>
        <w:t>（征求意见稿）</w:t>
      </w:r>
    </w:p>
    <w:p w:rsidR="00FE0AF3" w:rsidRDefault="00FE0AF3">
      <w:pPr>
        <w:spacing w:line="360" w:lineRule="auto"/>
        <w:rPr>
          <w:rFonts w:ascii="黑体" w:eastAsia="黑体" w:hAnsi="宋体"/>
          <w:sz w:val="24"/>
        </w:rPr>
      </w:pPr>
    </w:p>
    <w:p w:rsidR="00FE0AF3" w:rsidRDefault="00FE0AF3">
      <w:pPr>
        <w:spacing w:line="360" w:lineRule="auto"/>
        <w:rPr>
          <w:rFonts w:ascii="黑体" w:eastAsia="黑体" w:hAnsi="宋体"/>
          <w:sz w:val="32"/>
        </w:rPr>
      </w:pPr>
    </w:p>
    <w:p w:rsidR="00FE0AF3" w:rsidRDefault="00FE0AF3">
      <w:pPr>
        <w:spacing w:line="360" w:lineRule="auto"/>
        <w:rPr>
          <w:rFonts w:ascii="黑体" w:eastAsia="黑体" w:hAnsi="宋体"/>
          <w:sz w:val="32"/>
        </w:rPr>
      </w:pPr>
    </w:p>
    <w:p w:rsidR="00FE0AF3" w:rsidRDefault="00FE0AF3">
      <w:pPr>
        <w:spacing w:line="360" w:lineRule="auto"/>
        <w:rPr>
          <w:rFonts w:ascii="黑体" w:eastAsia="黑体" w:hAnsi="宋体"/>
          <w:sz w:val="32"/>
        </w:rPr>
      </w:pPr>
    </w:p>
    <w:p w:rsidR="00FE0AF3" w:rsidRDefault="00FE0AF3">
      <w:pPr>
        <w:spacing w:line="360" w:lineRule="auto"/>
        <w:rPr>
          <w:rFonts w:ascii="黑体" w:eastAsia="黑体" w:hAnsi="宋体"/>
          <w:sz w:val="32"/>
        </w:rPr>
      </w:pPr>
    </w:p>
    <w:p w:rsidR="00FE0AF3" w:rsidRDefault="00FE0AF3">
      <w:pPr>
        <w:spacing w:line="360" w:lineRule="auto"/>
        <w:rPr>
          <w:rFonts w:ascii="黑体" w:eastAsia="黑体" w:hAnsi="宋体"/>
          <w:sz w:val="32"/>
        </w:rPr>
      </w:pPr>
    </w:p>
    <w:p w:rsidR="00FE0AF3" w:rsidRDefault="00FE0AF3">
      <w:pPr>
        <w:spacing w:line="360" w:lineRule="auto"/>
        <w:jc w:val="center"/>
        <w:rPr>
          <w:rFonts w:ascii="黑体" w:eastAsia="黑体" w:hAnsi="宋体"/>
          <w:sz w:val="32"/>
        </w:rPr>
      </w:pPr>
      <w:r>
        <w:rPr>
          <w:rFonts w:ascii="黑体" w:eastAsia="黑体" w:hAnsi="宋体" w:hint="eastAsia"/>
          <w:sz w:val="32"/>
        </w:rPr>
        <w:t>浙 江 传 化 股 份 有 限 公 司</w:t>
      </w:r>
    </w:p>
    <w:p w:rsidR="00FE0AF3" w:rsidRDefault="00FE0AF3">
      <w:pPr>
        <w:spacing w:line="360" w:lineRule="auto"/>
        <w:jc w:val="center"/>
        <w:rPr>
          <w:rFonts w:ascii="黑体" w:eastAsia="黑体" w:hAnsi="宋体"/>
          <w:sz w:val="32"/>
        </w:rPr>
      </w:pPr>
      <w:r>
        <w:rPr>
          <w:rFonts w:ascii="黑体" w:eastAsia="黑体" w:hAnsi="宋体" w:hint="eastAsia"/>
          <w:sz w:val="32"/>
        </w:rPr>
        <w:t>201</w:t>
      </w:r>
      <w:r w:rsidR="00BC04A9">
        <w:rPr>
          <w:rFonts w:ascii="黑体" w:eastAsia="黑体" w:hAnsi="宋体" w:hint="eastAsia"/>
          <w:sz w:val="32"/>
        </w:rPr>
        <w:t>4</w:t>
      </w:r>
      <w:r>
        <w:rPr>
          <w:rFonts w:ascii="黑体" w:eastAsia="黑体" w:hAnsi="宋体" w:hint="eastAsia"/>
          <w:sz w:val="32"/>
        </w:rPr>
        <w:t>年9月</w:t>
      </w:r>
    </w:p>
    <w:p w:rsidR="00FE0AF3" w:rsidRDefault="00FE0AF3">
      <w:pPr>
        <w:pStyle w:val="aa"/>
        <w:jc w:val="center"/>
        <w:rPr>
          <w:rFonts w:ascii="黑体" w:eastAsia="黑体" w:hAnsi="宋体"/>
          <w:b w:val="0"/>
          <w:bCs w:val="0"/>
          <w:spacing w:val="0"/>
          <w:w w:val="100"/>
          <w:kern w:val="2"/>
          <w:sz w:val="28"/>
          <w:szCs w:val="28"/>
        </w:rPr>
      </w:pPr>
    </w:p>
    <w:p w:rsidR="00FE0AF3" w:rsidRDefault="00FE0AF3">
      <w:pPr>
        <w:pStyle w:val="aa"/>
        <w:spacing w:line="360" w:lineRule="auto"/>
        <w:jc w:val="center"/>
        <w:rPr>
          <w:rFonts w:ascii="黑体" w:eastAsia="黑体" w:hAnsi="宋体"/>
          <w:b w:val="0"/>
          <w:bCs w:val="0"/>
          <w:spacing w:val="0"/>
          <w:w w:val="100"/>
          <w:kern w:val="2"/>
          <w:sz w:val="28"/>
          <w:szCs w:val="28"/>
        </w:rPr>
      </w:pPr>
      <w:r>
        <w:rPr>
          <w:rFonts w:ascii="黑体" w:eastAsia="黑体" w:hAnsi="宋体" w:hint="eastAsia"/>
          <w:b w:val="0"/>
          <w:bCs w:val="0"/>
          <w:spacing w:val="0"/>
          <w:w w:val="100"/>
          <w:kern w:val="2"/>
          <w:sz w:val="28"/>
          <w:szCs w:val="28"/>
        </w:rPr>
        <w:lastRenderedPageBreak/>
        <w:t>《纺织染整助剂  防水防油加工剂 易去污性的测定》</w:t>
      </w:r>
    </w:p>
    <w:p w:rsidR="00FE0AF3" w:rsidRDefault="00FE0AF3">
      <w:pPr>
        <w:pStyle w:val="aa"/>
        <w:spacing w:line="360" w:lineRule="auto"/>
        <w:jc w:val="center"/>
        <w:rPr>
          <w:rFonts w:ascii="黑体" w:eastAsia="黑体" w:hAnsi="宋体"/>
          <w:b w:val="0"/>
          <w:bCs w:val="0"/>
          <w:spacing w:val="0"/>
          <w:w w:val="100"/>
          <w:kern w:val="2"/>
          <w:sz w:val="28"/>
          <w:szCs w:val="28"/>
        </w:rPr>
      </w:pPr>
      <w:r>
        <w:rPr>
          <w:rFonts w:ascii="黑体" w:eastAsia="黑体" w:hAnsi="宋体" w:hint="eastAsia"/>
          <w:b w:val="0"/>
          <w:bCs w:val="0"/>
          <w:spacing w:val="0"/>
          <w:w w:val="100"/>
          <w:kern w:val="2"/>
          <w:sz w:val="28"/>
          <w:szCs w:val="28"/>
        </w:rPr>
        <w:t>化工行业标准编制说明</w:t>
      </w:r>
    </w:p>
    <w:p w:rsidR="00FE0AF3" w:rsidRDefault="00FE0AF3">
      <w:pPr>
        <w:pStyle w:val="a3"/>
        <w:numPr>
          <w:ilvl w:val="0"/>
          <w:numId w:val="5"/>
        </w:numPr>
        <w:tabs>
          <w:tab w:val="clear" w:pos="360"/>
          <w:tab w:val="left" w:pos="0"/>
        </w:tabs>
        <w:spacing w:beforeLines="0" w:afterLines="0" w:line="360" w:lineRule="auto"/>
        <w:rPr>
          <w:rFonts w:ascii="宋体" w:eastAsia="宋体" w:hAnsi="宋体"/>
          <w:b/>
          <w:sz w:val="24"/>
        </w:rPr>
      </w:pPr>
      <w:r>
        <w:rPr>
          <w:rFonts w:ascii="宋体" w:eastAsia="宋体" w:hAnsi="宋体" w:hint="eastAsia"/>
          <w:b/>
          <w:sz w:val="24"/>
        </w:rPr>
        <w:t>任务来源及标准制定的目的、意义及概况</w:t>
      </w:r>
    </w:p>
    <w:p w:rsidR="00FE0AF3" w:rsidRDefault="00FE0AF3">
      <w:pPr>
        <w:pStyle w:val="a3"/>
        <w:numPr>
          <w:ilvl w:val="1"/>
          <w:numId w:val="0"/>
        </w:numPr>
        <w:spacing w:beforeLines="0" w:afterLines="0" w:line="360" w:lineRule="auto"/>
        <w:rPr>
          <w:rFonts w:ascii="宋体" w:eastAsia="宋体" w:hAnsi="宋体"/>
          <w:b/>
          <w:sz w:val="24"/>
        </w:rPr>
      </w:pPr>
      <w:r>
        <w:rPr>
          <w:rFonts w:ascii="宋体" w:eastAsia="宋体" w:hAnsi="宋体" w:hint="eastAsia"/>
          <w:b/>
          <w:sz w:val="24"/>
        </w:rPr>
        <w:t>1.1 任务来源</w:t>
      </w:r>
    </w:p>
    <w:p w:rsidR="00FE0AF3" w:rsidRDefault="00FE0AF3">
      <w:pPr>
        <w:spacing w:line="360" w:lineRule="auto"/>
        <w:ind w:firstLineChars="200" w:firstLine="420"/>
        <w:rPr>
          <w:szCs w:val="21"/>
        </w:rPr>
      </w:pPr>
      <w:r>
        <w:rPr>
          <w:rFonts w:hint="eastAsia"/>
          <w:szCs w:val="21"/>
        </w:rPr>
        <w:t>根据国家标准化管理委员会</w:t>
      </w:r>
      <w:proofErr w:type="gramStart"/>
      <w:r>
        <w:rPr>
          <w:rFonts w:hint="eastAsia"/>
          <w:szCs w:val="21"/>
        </w:rPr>
        <w:t>国标委综合</w:t>
      </w:r>
      <w:proofErr w:type="gramEnd"/>
      <w:r>
        <w:rPr>
          <w:rFonts w:hint="eastAsia"/>
          <w:szCs w:val="21"/>
        </w:rPr>
        <w:t>****</w:t>
      </w:r>
      <w:r>
        <w:rPr>
          <w:rFonts w:hint="eastAsia"/>
          <w:szCs w:val="21"/>
        </w:rPr>
        <w:t>号文《关于下达</w:t>
      </w:r>
      <w:r>
        <w:rPr>
          <w:rFonts w:hint="eastAsia"/>
          <w:szCs w:val="21"/>
        </w:rPr>
        <w:t>****</w:t>
      </w:r>
      <w:r>
        <w:rPr>
          <w:rFonts w:hint="eastAsia"/>
          <w:szCs w:val="21"/>
        </w:rPr>
        <w:t>年第</w:t>
      </w:r>
      <w:r>
        <w:rPr>
          <w:rFonts w:hint="eastAsia"/>
          <w:szCs w:val="21"/>
        </w:rPr>
        <w:t>*</w:t>
      </w:r>
      <w:r>
        <w:rPr>
          <w:rFonts w:hint="eastAsia"/>
          <w:szCs w:val="21"/>
        </w:rPr>
        <w:t>批国家标准制修订计划的通知》的要求，《纺织染整助剂</w:t>
      </w:r>
      <w:r>
        <w:rPr>
          <w:rFonts w:hint="eastAsia"/>
          <w:szCs w:val="21"/>
        </w:rPr>
        <w:t xml:space="preserve"> </w:t>
      </w:r>
      <w:r>
        <w:rPr>
          <w:rFonts w:hint="eastAsia"/>
          <w:szCs w:val="21"/>
        </w:rPr>
        <w:t>防水防油剂</w:t>
      </w:r>
      <w:r>
        <w:rPr>
          <w:rFonts w:hint="eastAsia"/>
          <w:szCs w:val="21"/>
        </w:rPr>
        <w:t xml:space="preserve"> </w:t>
      </w:r>
      <w:r>
        <w:rPr>
          <w:rFonts w:hint="eastAsia"/>
          <w:szCs w:val="21"/>
        </w:rPr>
        <w:t>易去污性能的测定》列入</w:t>
      </w:r>
      <w:r>
        <w:rPr>
          <w:rFonts w:hint="eastAsia"/>
          <w:szCs w:val="21"/>
        </w:rPr>
        <w:t>2013</w:t>
      </w:r>
      <w:r>
        <w:rPr>
          <w:rFonts w:hint="eastAsia"/>
          <w:szCs w:val="21"/>
        </w:rPr>
        <w:t>年国家标准制定计划，项目编号为</w:t>
      </w:r>
      <w:r>
        <w:rPr>
          <w:rFonts w:hint="eastAsia"/>
          <w:szCs w:val="21"/>
        </w:rPr>
        <w:t>****</w:t>
      </w:r>
      <w:r>
        <w:rPr>
          <w:rFonts w:hint="eastAsia"/>
          <w:szCs w:val="21"/>
        </w:rPr>
        <w:t>。由浙江理工大学、传化集团等单位共同负责该标准的起草工作，要求</w:t>
      </w:r>
      <w:r w:rsidR="00F84D7B">
        <w:rPr>
          <w:rFonts w:hint="eastAsia"/>
          <w:szCs w:val="21"/>
        </w:rPr>
        <w:t>2014</w:t>
      </w:r>
      <w:r>
        <w:rPr>
          <w:rFonts w:hint="eastAsia"/>
          <w:szCs w:val="21"/>
        </w:rPr>
        <w:t>年完成报批。该标准由全国染料标准化技术委员会印染助剂分技术委员会（</w:t>
      </w:r>
      <w:r>
        <w:rPr>
          <w:rFonts w:hint="eastAsia"/>
          <w:szCs w:val="21"/>
        </w:rPr>
        <w:t>SAC/TC134/SC1</w:t>
      </w:r>
      <w:r>
        <w:rPr>
          <w:rFonts w:hint="eastAsia"/>
          <w:szCs w:val="21"/>
        </w:rPr>
        <w:t>）归口。</w:t>
      </w:r>
    </w:p>
    <w:p w:rsidR="00FE0AF3" w:rsidRDefault="00FE0AF3">
      <w:pPr>
        <w:pStyle w:val="a3"/>
        <w:numPr>
          <w:ilvl w:val="1"/>
          <w:numId w:val="6"/>
        </w:numPr>
        <w:spacing w:beforeLines="0" w:afterLines="0" w:line="360" w:lineRule="auto"/>
        <w:rPr>
          <w:rFonts w:ascii="宋体" w:eastAsia="宋体" w:hAnsi="宋体"/>
          <w:b/>
          <w:sz w:val="24"/>
        </w:rPr>
      </w:pPr>
      <w:r>
        <w:rPr>
          <w:rFonts w:ascii="宋体" w:eastAsia="宋体" w:hAnsi="宋体" w:hint="eastAsia"/>
          <w:b/>
          <w:sz w:val="24"/>
        </w:rPr>
        <w:t>标准制定的目的、意义及概况</w:t>
      </w:r>
    </w:p>
    <w:p w:rsidR="008018F6" w:rsidRDefault="00FE0AF3" w:rsidP="00EA631B">
      <w:pPr>
        <w:pStyle w:val="a3"/>
        <w:numPr>
          <w:ilvl w:val="1"/>
          <w:numId w:val="0"/>
        </w:numPr>
        <w:spacing w:beforeLines="0" w:afterLines="0" w:line="360" w:lineRule="auto"/>
        <w:ind w:left="2" w:firstLine="420"/>
        <w:rPr>
          <w:rFonts w:ascii="宋体" w:eastAsia="宋体" w:hAnsi="宋体"/>
          <w:bCs/>
          <w:szCs w:val="21"/>
        </w:rPr>
      </w:pPr>
      <w:r>
        <w:rPr>
          <w:rFonts w:ascii="宋体" w:eastAsia="宋体" w:hAnsi="宋体" w:hint="eastAsia"/>
          <w:bCs/>
          <w:szCs w:val="21"/>
        </w:rPr>
        <w:t>纺织品的去污性主要通过防水防油剂的整理获得。随着防污纺织品在众多领域的广泛应用，防水防</w:t>
      </w:r>
      <w:proofErr w:type="gramStart"/>
      <w:r>
        <w:rPr>
          <w:rFonts w:ascii="宋体" w:eastAsia="宋体" w:hAnsi="宋体" w:hint="eastAsia"/>
          <w:bCs/>
          <w:szCs w:val="21"/>
        </w:rPr>
        <w:t>油加工</w:t>
      </w:r>
      <w:proofErr w:type="gramEnd"/>
      <w:r>
        <w:rPr>
          <w:rFonts w:ascii="宋体" w:eastAsia="宋体" w:hAnsi="宋体" w:hint="eastAsia"/>
          <w:bCs/>
          <w:szCs w:val="21"/>
        </w:rPr>
        <w:t>剂的发展空间日益受到关注，应用范围不断扩大，多重性能合一的产品成为企业生产的目标，而其中具有耐洗易去污功能特点的防水防</w:t>
      </w:r>
      <w:proofErr w:type="gramStart"/>
      <w:r>
        <w:rPr>
          <w:rFonts w:ascii="宋体" w:eastAsia="宋体" w:hAnsi="宋体" w:hint="eastAsia"/>
          <w:bCs/>
          <w:szCs w:val="21"/>
        </w:rPr>
        <w:t>油加工</w:t>
      </w:r>
      <w:proofErr w:type="gramEnd"/>
      <w:r>
        <w:rPr>
          <w:rFonts w:ascii="宋体" w:eastAsia="宋体" w:hAnsi="宋体" w:hint="eastAsia"/>
          <w:bCs/>
          <w:szCs w:val="21"/>
        </w:rPr>
        <w:t>剂成为关注热点</w:t>
      </w:r>
      <w:r w:rsidR="00253EA5">
        <w:rPr>
          <w:rFonts w:ascii="宋体" w:eastAsia="宋体" w:hAnsi="宋体" w:hint="eastAsia"/>
          <w:bCs/>
          <w:szCs w:val="21"/>
        </w:rPr>
        <w:t>。3M公司于1964年推出含氟防水拒油整理剂</w:t>
      </w:r>
      <w:proofErr w:type="spellStart"/>
      <w:r w:rsidR="00253EA5">
        <w:rPr>
          <w:rFonts w:ascii="宋体" w:eastAsia="宋体" w:hAnsi="宋体" w:hint="eastAsia"/>
          <w:bCs/>
          <w:szCs w:val="21"/>
        </w:rPr>
        <w:t>Scotchgard</w:t>
      </w:r>
      <w:proofErr w:type="spellEnd"/>
      <w:r w:rsidR="003E7CAC">
        <w:rPr>
          <w:rFonts w:ascii="宋体" w:eastAsia="宋体" w:hAnsi="宋体" w:hint="eastAsia"/>
          <w:bCs/>
          <w:szCs w:val="21"/>
        </w:rPr>
        <w:t xml:space="preserve"> </w:t>
      </w:r>
      <w:r w:rsidR="00253EA5">
        <w:rPr>
          <w:rFonts w:ascii="宋体" w:eastAsia="宋体" w:hAnsi="宋体" w:hint="eastAsia"/>
          <w:bCs/>
          <w:szCs w:val="21"/>
        </w:rPr>
        <w:t>FC-218，其为在含氟共聚物结构中嵌段共聚亲水性基团，旭硝子公司推出</w:t>
      </w:r>
      <w:proofErr w:type="spellStart"/>
      <w:r w:rsidR="00253EA5">
        <w:rPr>
          <w:rFonts w:ascii="宋体" w:eastAsia="宋体" w:hAnsi="宋体" w:hint="eastAsia"/>
          <w:bCs/>
          <w:szCs w:val="21"/>
        </w:rPr>
        <w:t>AsahiguardE</w:t>
      </w:r>
      <w:proofErr w:type="spellEnd"/>
      <w:r w:rsidR="00253EA5">
        <w:rPr>
          <w:rFonts w:ascii="宋体" w:eastAsia="宋体" w:hAnsi="宋体" w:hint="eastAsia"/>
          <w:bCs/>
          <w:szCs w:val="21"/>
        </w:rPr>
        <w:t>系列具有易去污功能的防水防油剂。至今，具有易去污功能的防水防油剂已经有多种产品得到问世并且得到应用。</w:t>
      </w:r>
    </w:p>
    <w:p w:rsidR="003E7CAC" w:rsidRDefault="00FE0AF3" w:rsidP="00F118D8">
      <w:pPr>
        <w:pStyle w:val="a3"/>
        <w:numPr>
          <w:ilvl w:val="1"/>
          <w:numId w:val="0"/>
        </w:numPr>
        <w:spacing w:beforeLines="0" w:afterLines="0" w:line="360" w:lineRule="auto"/>
        <w:ind w:firstLineChars="200" w:firstLine="420"/>
        <w:rPr>
          <w:rFonts w:ascii="宋体" w:eastAsia="宋体" w:hAnsi="宋体"/>
          <w:bCs/>
          <w:szCs w:val="21"/>
        </w:rPr>
      </w:pPr>
      <w:r>
        <w:rPr>
          <w:rFonts w:ascii="宋体" w:eastAsia="宋体" w:hAnsi="宋体" w:hint="eastAsia"/>
          <w:bCs/>
          <w:szCs w:val="21"/>
        </w:rPr>
        <w:t>关于纺织品易去污性的测试，已有相应的标准，试验方法按照去污方式不同，分为洗涤法和擦试法，而纺织物耐</w:t>
      </w:r>
      <w:proofErr w:type="gramStart"/>
      <w:r>
        <w:rPr>
          <w:rFonts w:ascii="宋体" w:eastAsia="宋体" w:hAnsi="宋体" w:hint="eastAsia"/>
          <w:bCs/>
          <w:szCs w:val="21"/>
        </w:rPr>
        <w:t>沾污</w:t>
      </w:r>
      <w:proofErr w:type="gramEnd"/>
      <w:r>
        <w:rPr>
          <w:rFonts w:ascii="宋体" w:eastAsia="宋体" w:hAnsi="宋体" w:hint="eastAsia"/>
          <w:bCs/>
          <w:szCs w:val="21"/>
        </w:rPr>
        <w:t>性试验方法按照污物种类不同，又分为耐液态污物</w:t>
      </w:r>
      <w:proofErr w:type="gramStart"/>
      <w:r>
        <w:rPr>
          <w:rFonts w:ascii="宋体" w:eastAsia="宋体" w:hAnsi="宋体" w:hint="eastAsia"/>
          <w:bCs/>
          <w:szCs w:val="21"/>
        </w:rPr>
        <w:t>沾污</w:t>
      </w:r>
      <w:proofErr w:type="gramEnd"/>
      <w:r>
        <w:rPr>
          <w:rFonts w:ascii="宋体" w:eastAsia="宋体" w:hAnsi="宋体" w:hint="eastAsia"/>
          <w:bCs/>
          <w:szCs w:val="21"/>
        </w:rPr>
        <w:t>性和耐固态污物</w:t>
      </w:r>
      <w:proofErr w:type="gramStart"/>
      <w:r>
        <w:rPr>
          <w:rFonts w:ascii="宋体" w:eastAsia="宋体" w:hAnsi="宋体" w:hint="eastAsia"/>
          <w:bCs/>
          <w:szCs w:val="21"/>
        </w:rPr>
        <w:t>沾污</w:t>
      </w:r>
      <w:proofErr w:type="gramEnd"/>
      <w:r>
        <w:rPr>
          <w:rFonts w:ascii="宋体" w:eastAsia="宋体" w:hAnsi="宋体" w:hint="eastAsia"/>
          <w:bCs/>
          <w:szCs w:val="21"/>
        </w:rPr>
        <w:t>性。而针对防水防</w:t>
      </w:r>
      <w:proofErr w:type="gramStart"/>
      <w:r>
        <w:rPr>
          <w:rFonts w:ascii="宋体" w:eastAsia="宋体" w:hAnsi="宋体" w:hint="eastAsia"/>
          <w:bCs/>
          <w:szCs w:val="21"/>
        </w:rPr>
        <w:t>油加工</w:t>
      </w:r>
      <w:proofErr w:type="gramEnd"/>
      <w:r>
        <w:rPr>
          <w:rFonts w:ascii="宋体" w:eastAsia="宋体" w:hAnsi="宋体" w:hint="eastAsia"/>
          <w:bCs/>
          <w:szCs w:val="21"/>
        </w:rPr>
        <w:t>剂的</w:t>
      </w:r>
      <w:r w:rsidR="007C4C37">
        <w:rPr>
          <w:rFonts w:ascii="宋体" w:eastAsia="宋体" w:hAnsi="宋体" w:hint="eastAsia"/>
          <w:bCs/>
          <w:szCs w:val="21"/>
        </w:rPr>
        <w:t>易</w:t>
      </w:r>
      <w:r>
        <w:rPr>
          <w:rFonts w:ascii="宋体" w:eastAsia="宋体" w:hAnsi="宋体" w:hint="eastAsia"/>
          <w:bCs/>
          <w:szCs w:val="21"/>
        </w:rPr>
        <w:t>去污性能的测定，虽与现有纺织品相关方法有联系，但却没有统一的试验方法和全行业认同的评价标准，不同厂家的检测结果相差甚远，不利于该类助剂的产品质量控制和行业内的统一；由此，制定纺织染整助剂防水防</w:t>
      </w:r>
      <w:proofErr w:type="gramStart"/>
      <w:r>
        <w:rPr>
          <w:rFonts w:ascii="宋体" w:eastAsia="宋体" w:hAnsi="宋体" w:hint="eastAsia"/>
          <w:bCs/>
          <w:szCs w:val="21"/>
        </w:rPr>
        <w:t>油加工</w:t>
      </w:r>
      <w:proofErr w:type="gramEnd"/>
      <w:r>
        <w:rPr>
          <w:rFonts w:ascii="宋体" w:eastAsia="宋体" w:hAnsi="宋体" w:hint="eastAsia"/>
          <w:bCs/>
          <w:szCs w:val="21"/>
        </w:rPr>
        <w:t>剂去污性能的测定方法标准，对于行业</w:t>
      </w:r>
      <w:proofErr w:type="gramStart"/>
      <w:r>
        <w:rPr>
          <w:rFonts w:ascii="宋体" w:eastAsia="宋体" w:hAnsi="宋体" w:hint="eastAsia"/>
          <w:bCs/>
          <w:szCs w:val="21"/>
        </w:rPr>
        <w:t>内方法</w:t>
      </w:r>
      <w:proofErr w:type="gramEnd"/>
      <w:r>
        <w:rPr>
          <w:rFonts w:ascii="宋体" w:eastAsia="宋体" w:hAnsi="宋体" w:hint="eastAsia"/>
          <w:bCs/>
          <w:szCs w:val="21"/>
        </w:rPr>
        <w:t>统一和技术交流具有重要意义。</w:t>
      </w:r>
    </w:p>
    <w:p w:rsidR="00FE0AF3" w:rsidRDefault="00FE0AF3">
      <w:pPr>
        <w:pStyle w:val="a3"/>
        <w:numPr>
          <w:ilvl w:val="1"/>
          <w:numId w:val="0"/>
        </w:numPr>
        <w:spacing w:beforeLines="0" w:afterLines="0" w:line="360" w:lineRule="auto"/>
        <w:ind w:left="2"/>
        <w:rPr>
          <w:rFonts w:ascii="宋体" w:eastAsia="宋体" w:hAnsi="宋体"/>
          <w:b/>
          <w:sz w:val="24"/>
        </w:rPr>
      </w:pPr>
      <w:r>
        <w:rPr>
          <w:rFonts w:ascii="宋体" w:eastAsia="宋体" w:hAnsi="宋体" w:hint="eastAsia"/>
          <w:b/>
          <w:sz w:val="24"/>
        </w:rPr>
        <w:t>2. 工作简况</w:t>
      </w:r>
    </w:p>
    <w:p w:rsidR="00FE0AF3" w:rsidRDefault="00FE0AF3">
      <w:pPr>
        <w:pStyle w:val="a9"/>
        <w:spacing w:line="360" w:lineRule="auto"/>
        <w:ind w:firstLineChars="0" w:firstLine="0"/>
        <w:rPr>
          <w:rFonts w:hAnsi="宋体"/>
        </w:rPr>
      </w:pPr>
      <w:r>
        <w:rPr>
          <w:rFonts w:hAnsi="宋体" w:hint="eastAsia"/>
        </w:rPr>
        <w:t xml:space="preserve">    为了切实做好《纺织染整助剂 防水防油加工剂 易去污性能的测试》标准的编制工作，我们在接到任务时，成立了标准起草工作组，主要工作如下： </w:t>
      </w:r>
    </w:p>
    <w:p w:rsidR="00FE0AF3" w:rsidRDefault="00FE0AF3">
      <w:pPr>
        <w:spacing w:line="360" w:lineRule="auto"/>
        <w:ind w:firstLine="480"/>
        <w:rPr>
          <w:color w:val="000000"/>
          <w:kern w:val="0"/>
          <w:szCs w:val="21"/>
        </w:rPr>
      </w:pPr>
      <w:r>
        <w:rPr>
          <w:rFonts w:hint="eastAsia"/>
          <w:color w:val="000000"/>
          <w:szCs w:val="21"/>
        </w:rPr>
        <w:t>1</w:t>
      </w:r>
      <w:r>
        <w:rPr>
          <w:rFonts w:hint="eastAsia"/>
          <w:color w:val="000000"/>
          <w:szCs w:val="21"/>
        </w:rPr>
        <w:t>）</w:t>
      </w:r>
      <w:r>
        <w:rPr>
          <w:rFonts w:hint="eastAsia"/>
          <w:color w:val="000000"/>
          <w:szCs w:val="21"/>
        </w:rPr>
        <w:t>201</w:t>
      </w:r>
      <w:r w:rsidR="00BC04A9">
        <w:rPr>
          <w:rFonts w:hint="eastAsia"/>
          <w:color w:val="000000"/>
          <w:szCs w:val="21"/>
        </w:rPr>
        <w:t>4</w:t>
      </w:r>
      <w:r>
        <w:rPr>
          <w:rFonts w:hint="eastAsia"/>
          <w:color w:val="000000"/>
          <w:kern w:val="0"/>
          <w:szCs w:val="21"/>
        </w:rPr>
        <w:t>年</w:t>
      </w:r>
      <w:r>
        <w:rPr>
          <w:rFonts w:hint="eastAsia"/>
          <w:color w:val="000000"/>
          <w:kern w:val="0"/>
          <w:szCs w:val="21"/>
        </w:rPr>
        <w:t>3</w:t>
      </w:r>
      <w:r>
        <w:rPr>
          <w:rFonts w:hint="eastAsia"/>
          <w:color w:val="000000"/>
          <w:kern w:val="0"/>
          <w:szCs w:val="21"/>
        </w:rPr>
        <w:t>月</w:t>
      </w:r>
      <w:r w:rsidR="007205D9">
        <w:rPr>
          <w:rFonts w:hint="eastAsia"/>
          <w:color w:val="000000"/>
          <w:kern w:val="0"/>
          <w:szCs w:val="21"/>
        </w:rPr>
        <w:t>2014</w:t>
      </w:r>
      <w:r>
        <w:rPr>
          <w:rFonts w:hint="eastAsia"/>
          <w:color w:val="000000"/>
          <w:kern w:val="0"/>
          <w:szCs w:val="21"/>
        </w:rPr>
        <w:t>年</w:t>
      </w:r>
      <w:r>
        <w:rPr>
          <w:rFonts w:hint="eastAsia"/>
          <w:color w:val="000000"/>
          <w:kern w:val="0"/>
          <w:szCs w:val="21"/>
        </w:rPr>
        <w:t>4</w:t>
      </w:r>
      <w:r>
        <w:rPr>
          <w:rFonts w:hint="eastAsia"/>
          <w:color w:val="000000"/>
          <w:kern w:val="0"/>
          <w:szCs w:val="21"/>
        </w:rPr>
        <w:t>月，调研行业对此标准的需求，查阅国内外有关文献和标准。</w:t>
      </w:r>
    </w:p>
    <w:p w:rsidR="00FE0AF3" w:rsidRDefault="00FE0AF3">
      <w:pPr>
        <w:spacing w:line="360" w:lineRule="auto"/>
        <w:ind w:firstLine="480"/>
        <w:rPr>
          <w:color w:val="000000"/>
          <w:kern w:val="0"/>
          <w:szCs w:val="21"/>
        </w:rPr>
      </w:pPr>
      <w:r>
        <w:rPr>
          <w:rFonts w:hint="eastAsia"/>
          <w:color w:val="000000"/>
          <w:szCs w:val="21"/>
        </w:rPr>
        <w:t>2</w:t>
      </w:r>
      <w:r>
        <w:rPr>
          <w:rFonts w:hint="eastAsia"/>
          <w:color w:val="000000"/>
          <w:szCs w:val="21"/>
        </w:rPr>
        <w:t>）</w:t>
      </w:r>
      <w:r>
        <w:rPr>
          <w:rFonts w:hint="eastAsia"/>
          <w:color w:val="000000"/>
          <w:szCs w:val="21"/>
        </w:rPr>
        <w:t>201</w:t>
      </w:r>
      <w:r w:rsidR="00BC04A9">
        <w:rPr>
          <w:rFonts w:hint="eastAsia"/>
          <w:color w:val="000000"/>
          <w:szCs w:val="21"/>
        </w:rPr>
        <w:t>4</w:t>
      </w:r>
      <w:r>
        <w:rPr>
          <w:rFonts w:hint="eastAsia"/>
          <w:color w:val="000000"/>
          <w:kern w:val="0"/>
          <w:szCs w:val="21"/>
        </w:rPr>
        <w:t>年</w:t>
      </w:r>
      <w:r>
        <w:rPr>
          <w:rFonts w:hint="eastAsia"/>
          <w:color w:val="000000"/>
          <w:kern w:val="0"/>
          <w:szCs w:val="21"/>
        </w:rPr>
        <w:t>4</w:t>
      </w:r>
      <w:r>
        <w:rPr>
          <w:rFonts w:hint="eastAsia"/>
          <w:color w:val="000000"/>
          <w:kern w:val="0"/>
          <w:szCs w:val="21"/>
        </w:rPr>
        <w:t>月</w:t>
      </w:r>
      <w:r w:rsidR="007205D9">
        <w:rPr>
          <w:rFonts w:hint="eastAsia"/>
          <w:color w:val="000000"/>
          <w:kern w:val="0"/>
          <w:szCs w:val="21"/>
        </w:rPr>
        <w:t>2014</w:t>
      </w:r>
      <w:r>
        <w:rPr>
          <w:rFonts w:hint="eastAsia"/>
          <w:color w:val="000000"/>
          <w:kern w:val="0"/>
          <w:szCs w:val="21"/>
        </w:rPr>
        <w:t>年</w:t>
      </w:r>
      <w:r>
        <w:rPr>
          <w:rFonts w:hint="eastAsia"/>
          <w:color w:val="000000"/>
          <w:kern w:val="0"/>
          <w:szCs w:val="21"/>
        </w:rPr>
        <w:t>5</w:t>
      </w:r>
      <w:r>
        <w:rPr>
          <w:rFonts w:hint="eastAsia"/>
          <w:color w:val="000000"/>
          <w:kern w:val="0"/>
          <w:szCs w:val="21"/>
        </w:rPr>
        <w:t>月，对国内外的分析检测标准进行对比分析，确定实验方案，对方法的可行性进行了论证。</w:t>
      </w:r>
    </w:p>
    <w:p w:rsidR="00FE0AF3" w:rsidRDefault="00FE0AF3">
      <w:pPr>
        <w:spacing w:line="360" w:lineRule="auto"/>
        <w:ind w:firstLine="480"/>
        <w:rPr>
          <w:color w:val="000000"/>
          <w:kern w:val="0"/>
          <w:szCs w:val="21"/>
        </w:rPr>
      </w:pPr>
      <w:r>
        <w:rPr>
          <w:rFonts w:hint="eastAsia"/>
          <w:color w:val="000000"/>
          <w:szCs w:val="21"/>
        </w:rPr>
        <w:t>3</w:t>
      </w:r>
      <w:r>
        <w:rPr>
          <w:rFonts w:hint="eastAsia"/>
          <w:color w:val="000000"/>
          <w:szCs w:val="21"/>
        </w:rPr>
        <w:t>）</w:t>
      </w:r>
      <w:r>
        <w:rPr>
          <w:rFonts w:hint="eastAsia"/>
          <w:color w:val="000000"/>
          <w:szCs w:val="21"/>
        </w:rPr>
        <w:t>201</w:t>
      </w:r>
      <w:r w:rsidR="00BC04A9">
        <w:rPr>
          <w:rFonts w:hint="eastAsia"/>
          <w:color w:val="000000"/>
          <w:szCs w:val="21"/>
        </w:rPr>
        <w:t>4</w:t>
      </w:r>
      <w:r>
        <w:rPr>
          <w:rFonts w:hint="eastAsia"/>
          <w:color w:val="000000"/>
          <w:kern w:val="0"/>
          <w:szCs w:val="21"/>
        </w:rPr>
        <w:t>年</w:t>
      </w:r>
      <w:r>
        <w:rPr>
          <w:rFonts w:hint="eastAsia"/>
          <w:color w:val="000000"/>
          <w:kern w:val="0"/>
          <w:szCs w:val="21"/>
        </w:rPr>
        <w:t>5</w:t>
      </w:r>
      <w:r>
        <w:rPr>
          <w:rFonts w:hint="eastAsia"/>
          <w:color w:val="000000"/>
          <w:kern w:val="0"/>
          <w:szCs w:val="21"/>
        </w:rPr>
        <w:t>月</w:t>
      </w:r>
      <w:r>
        <w:rPr>
          <w:rFonts w:hint="eastAsia"/>
          <w:color w:val="000000"/>
          <w:kern w:val="0"/>
          <w:szCs w:val="21"/>
        </w:rPr>
        <w:t>-</w:t>
      </w:r>
      <w:r w:rsidR="007205D9">
        <w:rPr>
          <w:rFonts w:hint="eastAsia"/>
          <w:color w:val="000000"/>
          <w:szCs w:val="21"/>
        </w:rPr>
        <w:t>2014</w:t>
      </w:r>
      <w:r>
        <w:rPr>
          <w:rFonts w:hint="eastAsia"/>
          <w:color w:val="000000"/>
          <w:kern w:val="0"/>
          <w:szCs w:val="21"/>
        </w:rPr>
        <w:t>年</w:t>
      </w:r>
      <w:r>
        <w:rPr>
          <w:rFonts w:hint="eastAsia"/>
          <w:color w:val="000000"/>
          <w:kern w:val="0"/>
          <w:szCs w:val="21"/>
        </w:rPr>
        <w:t>7</w:t>
      </w:r>
      <w:r>
        <w:rPr>
          <w:rFonts w:hint="eastAsia"/>
          <w:color w:val="000000"/>
          <w:kern w:val="0"/>
          <w:szCs w:val="21"/>
        </w:rPr>
        <w:t>月，根据实验方案，进行有关试验方法的条件选择和系统试</w:t>
      </w:r>
      <w:r>
        <w:rPr>
          <w:rFonts w:hint="eastAsia"/>
          <w:color w:val="000000"/>
          <w:kern w:val="0"/>
          <w:szCs w:val="21"/>
        </w:rPr>
        <w:lastRenderedPageBreak/>
        <w:t>验验证工作，确定了试验方法，形成标准草案。</w:t>
      </w:r>
    </w:p>
    <w:p w:rsidR="00FE0AF3" w:rsidRDefault="00FE0AF3">
      <w:pPr>
        <w:spacing w:line="360" w:lineRule="auto"/>
        <w:ind w:firstLine="480"/>
        <w:rPr>
          <w:color w:val="000000"/>
          <w:kern w:val="0"/>
          <w:szCs w:val="21"/>
        </w:rPr>
      </w:pPr>
      <w:r>
        <w:rPr>
          <w:rFonts w:hint="eastAsia"/>
          <w:color w:val="000000"/>
          <w:szCs w:val="21"/>
        </w:rPr>
        <w:t>4</w:t>
      </w:r>
      <w:r>
        <w:rPr>
          <w:rFonts w:hint="eastAsia"/>
          <w:color w:val="000000"/>
          <w:szCs w:val="21"/>
        </w:rPr>
        <w:t>）</w:t>
      </w:r>
      <w:r>
        <w:rPr>
          <w:rFonts w:hint="eastAsia"/>
          <w:color w:val="000000"/>
          <w:szCs w:val="21"/>
        </w:rPr>
        <w:t>201</w:t>
      </w:r>
      <w:r w:rsidR="00BC04A9">
        <w:rPr>
          <w:rFonts w:hint="eastAsia"/>
          <w:color w:val="000000"/>
          <w:szCs w:val="21"/>
        </w:rPr>
        <w:t>4</w:t>
      </w:r>
      <w:r>
        <w:rPr>
          <w:rFonts w:hint="eastAsia"/>
          <w:color w:val="000000"/>
          <w:kern w:val="0"/>
          <w:szCs w:val="21"/>
        </w:rPr>
        <w:t>年</w:t>
      </w:r>
      <w:r>
        <w:rPr>
          <w:rFonts w:hint="eastAsia"/>
          <w:color w:val="000000"/>
          <w:kern w:val="0"/>
          <w:szCs w:val="21"/>
        </w:rPr>
        <w:t>7</w:t>
      </w:r>
      <w:r>
        <w:rPr>
          <w:rFonts w:hint="eastAsia"/>
          <w:color w:val="000000"/>
          <w:kern w:val="0"/>
          <w:szCs w:val="21"/>
        </w:rPr>
        <w:t>月</w:t>
      </w:r>
      <w:r>
        <w:rPr>
          <w:rFonts w:hint="eastAsia"/>
          <w:color w:val="000000"/>
          <w:kern w:val="0"/>
          <w:szCs w:val="21"/>
        </w:rPr>
        <w:t>-</w:t>
      </w:r>
      <w:r>
        <w:rPr>
          <w:rFonts w:hint="eastAsia"/>
          <w:color w:val="000000"/>
          <w:szCs w:val="21"/>
        </w:rPr>
        <w:t>201</w:t>
      </w:r>
      <w:r w:rsidR="007205D9">
        <w:rPr>
          <w:rFonts w:hint="eastAsia"/>
          <w:color w:val="000000"/>
          <w:szCs w:val="21"/>
        </w:rPr>
        <w:t>4</w:t>
      </w:r>
      <w:r>
        <w:rPr>
          <w:rFonts w:hint="eastAsia"/>
          <w:color w:val="000000"/>
          <w:kern w:val="0"/>
          <w:szCs w:val="21"/>
        </w:rPr>
        <w:t>年</w:t>
      </w:r>
      <w:r>
        <w:rPr>
          <w:rFonts w:hint="eastAsia"/>
          <w:color w:val="000000"/>
          <w:kern w:val="0"/>
          <w:szCs w:val="21"/>
        </w:rPr>
        <w:t>8</w:t>
      </w:r>
      <w:r>
        <w:rPr>
          <w:rFonts w:hint="eastAsia"/>
          <w:color w:val="000000"/>
          <w:kern w:val="0"/>
          <w:szCs w:val="21"/>
        </w:rPr>
        <w:t>月，经各方的共同努力，对相关实验数据和验证结论进行整理并形成标准草案征求意见稿和编制说明征求意见稿，发各委员及有关生产单位征求意见。</w:t>
      </w:r>
    </w:p>
    <w:p w:rsidR="00FE0AF3" w:rsidRDefault="00FE0AF3">
      <w:pPr>
        <w:pStyle w:val="a9"/>
        <w:spacing w:line="360" w:lineRule="auto"/>
        <w:ind w:firstLineChars="0" w:firstLine="0"/>
        <w:rPr>
          <w:rFonts w:hAnsi="宋体"/>
          <w:b/>
          <w:sz w:val="24"/>
        </w:rPr>
      </w:pPr>
      <w:r>
        <w:rPr>
          <w:rFonts w:hAnsi="宋体" w:hint="eastAsia"/>
          <w:b/>
          <w:sz w:val="24"/>
        </w:rPr>
        <w:t>3.  制订标准的内容和依据</w:t>
      </w:r>
    </w:p>
    <w:p w:rsidR="00FE0AF3" w:rsidRDefault="00FE0AF3">
      <w:pPr>
        <w:spacing w:line="360" w:lineRule="auto"/>
        <w:rPr>
          <w:rFonts w:ascii="宋体" w:hAnsi="宋体"/>
          <w:b/>
          <w:kern w:val="0"/>
          <w:szCs w:val="21"/>
        </w:rPr>
      </w:pPr>
      <w:r>
        <w:rPr>
          <w:rFonts w:ascii="宋体" w:hAnsi="宋体" w:hint="eastAsia"/>
          <w:b/>
          <w:szCs w:val="21"/>
        </w:rPr>
        <w:t xml:space="preserve">3.1  </w:t>
      </w:r>
      <w:r>
        <w:rPr>
          <w:rFonts w:ascii="宋体" w:hAnsi="宋体" w:hint="eastAsia"/>
          <w:b/>
          <w:kern w:val="0"/>
          <w:szCs w:val="21"/>
        </w:rPr>
        <w:t>编写格式和原则</w:t>
      </w:r>
    </w:p>
    <w:p w:rsidR="00FE0AF3" w:rsidRDefault="00FE0AF3">
      <w:pPr>
        <w:spacing w:line="360" w:lineRule="auto"/>
        <w:ind w:firstLine="480"/>
        <w:rPr>
          <w:rFonts w:ascii="宋体" w:hAnsi="宋体"/>
          <w:kern w:val="0"/>
          <w:szCs w:val="21"/>
        </w:rPr>
      </w:pPr>
      <w:r>
        <w:rPr>
          <w:rFonts w:ascii="宋体" w:hAnsi="宋体"/>
          <w:kern w:val="0"/>
          <w:szCs w:val="21"/>
        </w:rPr>
        <w:t>本标准严格按照GB/T1.1－200</w:t>
      </w:r>
      <w:r>
        <w:rPr>
          <w:rFonts w:ascii="宋体" w:hAnsi="宋体" w:hint="eastAsia"/>
          <w:kern w:val="0"/>
          <w:szCs w:val="21"/>
        </w:rPr>
        <w:t>9</w:t>
      </w:r>
      <w:r>
        <w:rPr>
          <w:rFonts w:ascii="宋体" w:hAnsi="宋体"/>
          <w:kern w:val="0"/>
          <w:szCs w:val="21"/>
        </w:rPr>
        <w:t>《标准化工作导则</w:t>
      </w:r>
      <w:r>
        <w:rPr>
          <w:rFonts w:ascii="宋体" w:hAnsi="宋体" w:hint="eastAsia"/>
          <w:kern w:val="0"/>
          <w:szCs w:val="21"/>
        </w:rPr>
        <w:t xml:space="preserve"> 第1部分：标准的结构和编写规则</w:t>
      </w:r>
      <w:r>
        <w:rPr>
          <w:rFonts w:ascii="宋体" w:hAnsi="宋体"/>
          <w:kern w:val="0"/>
          <w:szCs w:val="21"/>
        </w:rPr>
        <w:t>》</w:t>
      </w:r>
      <w:r>
        <w:rPr>
          <w:rFonts w:ascii="宋体" w:hAnsi="宋体" w:hint="eastAsia"/>
          <w:kern w:val="0"/>
          <w:szCs w:val="21"/>
        </w:rPr>
        <w:t>进行编写。</w:t>
      </w:r>
    </w:p>
    <w:p w:rsidR="00FE0AF3" w:rsidRDefault="00FE0AF3">
      <w:pPr>
        <w:spacing w:line="360" w:lineRule="auto"/>
        <w:ind w:firstLine="482"/>
        <w:rPr>
          <w:rFonts w:ascii="宋体" w:hAnsi="宋体"/>
          <w:kern w:val="0"/>
          <w:szCs w:val="21"/>
        </w:rPr>
      </w:pPr>
      <w:r>
        <w:rPr>
          <w:rFonts w:hint="eastAsia"/>
          <w:kern w:val="0"/>
          <w:szCs w:val="21"/>
        </w:rPr>
        <w:t>本标准</w:t>
      </w:r>
      <w:r>
        <w:rPr>
          <w:kern w:val="0"/>
          <w:szCs w:val="21"/>
        </w:rPr>
        <w:t>按照先进性、科学性和实用性相结合的原则进行编制，对</w:t>
      </w:r>
      <w:r>
        <w:rPr>
          <w:rFonts w:hint="eastAsia"/>
          <w:kern w:val="0"/>
          <w:szCs w:val="21"/>
        </w:rPr>
        <w:t>主要方法和工艺条件研究试验的基础上</w:t>
      </w:r>
      <w:r>
        <w:rPr>
          <w:kern w:val="0"/>
          <w:szCs w:val="21"/>
        </w:rPr>
        <w:t>，广泛参考同类</w:t>
      </w:r>
      <w:r>
        <w:rPr>
          <w:rFonts w:hint="eastAsia"/>
          <w:kern w:val="0"/>
          <w:szCs w:val="21"/>
        </w:rPr>
        <w:t>国际</w:t>
      </w:r>
      <w:r>
        <w:rPr>
          <w:kern w:val="0"/>
          <w:szCs w:val="21"/>
        </w:rPr>
        <w:t>标准，</w:t>
      </w:r>
      <w:r>
        <w:rPr>
          <w:rFonts w:hint="eastAsia"/>
          <w:kern w:val="0"/>
          <w:szCs w:val="21"/>
        </w:rPr>
        <w:t>征求行业内的专家、学者以及技术人员的意见和建议，</w:t>
      </w:r>
      <w:r>
        <w:rPr>
          <w:kern w:val="0"/>
          <w:szCs w:val="21"/>
        </w:rPr>
        <w:t>密切联系实际，注重科学性和可操作性的充分结合，以便于标准颁布后的推广和应用。</w:t>
      </w:r>
    </w:p>
    <w:p w:rsidR="00FE0AF3" w:rsidRDefault="00FE0AF3">
      <w:pPr>
        <w:spacing w:line="360" w:lineRule="auto"/>
        <w:rPr>
          <w:rFonts w:ascii="宋体" w:hAnsi="宋体"/>
          <w:b/>
          <w:szCs w:val="21"/>
        </w:rPr>
      </w:pPr>
      <w:r>
        <w:rPr>
          <w:rFonts w:ascii="宋体" w:hAnsi="宋体" w:hint="eastAsia"/>
          <w:b/>
          <w:szCs w:val="21"/>
        </w:rPr>
        <w:t>3.2  标准适用范围的确定</w:t>
      </w:r>
    </w:p>
    <w:p w:rsidR="00FE0AF3" w:rsidRDefault="00FE0AF3">
      <w:pPr>
        <w:spacing w:line="360" w:lineRule="auto"/>
      </w:pPr>
      <w:r>
        <w:rPr>
          <w:rFonts w:hint="eastAsia"/>
        </w:rPr>
        <w:t xml:space="preserve">    </w:t>
      </w:r>
      <w:r>
        <w:rPr>
          <w:rFonts w:hint="eastAsia"/>
        </w:rPr>
        <w:t>本标准规定了纺织染整助剂中防水防</w:t>
      </w:r>
      <w:proofErr w:type="gramStart"/>
      <w:r>
        <w:rPr>
          <w:rFonts w:hint="eastAsia"/>
        </w:rPr>
        <w:t>油加工</w:t>
      </w:r>
      <w:proofErr w:type="gramEnd"/>
      <w:r>
        <w:rPr>
          <w:rFonts w:hint="eastAsia"/>
        </w:rPr>
        <w:t>剂的易去污性能的测定方法。</w:t>
      </w:r>
    </w:p>
    <w:p w:rsidR="00FE0AF3" w:rsidRDefault="00FE0AF3">
      <w:pPr>
        <w:spacing w:line="360" w:lineRule="auto"/>
        <w:ind w:firstLineChars="200" w:firstLine="420"/>
      </w:pPr>
      <w:r>
        <w:rPr>
          <w:rFonts w:hint="eastAsia"/>
        </w:rPr>
        <w:t>本标准适用于纺织染整助剂中防水防</w:t>
      </w:r>
      <w:proofErr w:type="gramStart"/>
      <w:r>
        <w:rPr>
          <w:rFonts w:hint="eastAsia"/>
        </w:rPr>
        <w:t>油加工</w:t>
      </w:r>
      <w:proofErr w:type="gramEnd"/>
      <w:r>
        <w:rPr>
          <w:rFonts w:hint="eastAsia"/>
        </w:rPr>
        <w:t>剂处理到织物上后形成的对液态污物的易去污性能测定方法</w:t>
      </w:r>
      <w:r w:rsidR="00F72D4C">
        <w:rPr>
          <w:rFonts w:hint="eastAsia"/>
        </w:rPr>
        <w:t>。</w:t>
      </w:r>
    </w:p>
    <w:p w:rsidR="00FE0AF3" w:rsidRDefault="00FE0AF3">
      <w:pPr>
        <w:pStyle w:val="a9"/>
        <w:spacing w:line="360" w:lineRule="auto"/>
        <w:ind w:firstLineChars="0" w:firstLine="0"/>
        <w:rPr>
          <w:rFonts w:hAnsi="宋体"/>
          <w:b/>
          <w:szCs w:val="21"/>
        </w:rPr>
      </w:pPr>
      <w:r>
        <w:rPr>
          <w:rFonts w:hAnsi="宋体" w:hint="eastAsia"/>
          <w:b/>
          <w:szCs w:val="21"/>
        </w:rPr>
        <w:t>3.3 检验方法的确定</w:t>
      </w:r>
    </w:p>
    <w:p w:rsidR="00FE0AF3" w:rsidRDefault="00FE0AF3">
      <w:pPr>
        <w:pStyle w:val="a9"/>
        <w:spacing w:line="360" w:lineRule="auto"/>
        <w:ind w:firstLine="420"/>
        <w:rPr>
          <w:rFonts w:hAnsi="宋体"/>
        </w:rPr>
      </w:pPr>
      <w:r>
        <w:rPr>
          <w:rFonts w:hAnsi="宋体" w:hint="eastAsia"/>
        </w:rPr>
        <w:t>关于纺织染整</w:t>
      </w:r>
      <w:proofErr w:type="gramStart"/>
      <w:r>
        <w:rPr>
          <w:rFonts w:hAnsi="宋体" w:hint="eastAsia"/>
        </w:rPr>
        <w:t>助剂易</w:t>
      </w:r>
      <w:proofErr w:type="gramEnd"/>
      <w:r>
        <w:rPr>
          <w:rFonts w:hAnsi="宋体" w:hint="eastAsia"/>
        </w:rPr>
        <w:t>去污整理织物的易去污性能的测试方法标准比较如下：</w:t>
      </w:r>
    </w:p>
    <w:p w:rsidR="00FE0AF3" w:rsidRDefault="00FE0AF3">
      <w:pPr>
        <w:pStyle w:val="a9"/>
        <w:spacing w:line="360" w:lineRule="auto"/>
        <w:ind w:firstLine="420"/>
        <w:jc w:val="center"/>
        <w:rPr>
          <w:rFonts w:hAnsi="宋体"/>
        </w:rPr>
      </w:pPr>
      <w:r>
        <w:rPr>
          <w:rFonts w:hAnsi="宋体" w:hint="eastAsia"/>
        </w:rPr>
        <w:t xml:space="preserve">表1 </w:t>
      </w:r>
      <w:proofErr w:type="gramStart"/>
      <w:r>
        <w:rPr>
          <w:rFonts w:hAnsi="宋体" w:hint="eastAsia"/>
        </w:rPr>
        <w:t>各类</w:t>
      </w:r>
      <w:r w:rsidR="00B37A93">
        <w:rPr>
          <w:rFonts w:hAnsi="宋体" w:hint="eastAsia"/>
        </w:rPr>
        <w:t>易去污</w:t>
      </w:r>
      <w:proofErr w:type="gramEnd"/>
      <w:r>
        <w:rPr>
          <w:rFonts w:hAnsi="宋体" w:hint="eastAsia"/>
        </w:rPr>
        <w:t>测试方法比较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9"/>
        <w:gridCol w:w="1800"/>
        <w:gridCol w:w="2649"/>
        <w:gridCol w:w="1955"/>
        <w:gridCol w:w="1412"/>
      </w:tblGrid>
      <w:tr w:rsidR="00FE0AF3">
        <w:trPr>
          <w:trHeight w:val="336"/>
          <w:jc w:val="center"/>
        </w:trPr>
        <w:tc>
          <w:tcPr>
            <w:tcW w:w="629" w:type="dxa"/>
          </w:tcPr>
          <w:p w:rsidR="00FE0AF3" w:rsidRDefault="00FE0AF3">
            <w:pPr>
              <w:pStyle w:val="a9"/>
              <w:spacing w:line="360" w:lineRule="auto"/>
              <w:ind w:firstLineChars="0" w:firstLine="0"/>
              <w:jc w:val="center"/>
              <w:rPr>
                <w:rFonts w:hAnsi="宋体"/>
                <w:sz w:val="18"/>
                <w:szCs w:val="18"/>
              </w:rPr>
            </w:pPr>
            <w:r>
              <w:rPr>
                <w:rFonts w:hAnsi="宋体" w:hint="eastAsia"/>
                <w:sz w:val="18"/>
                <w:szCs w:val="18"/>
              </w:rPr>
              <w:t>标准代号</w:t>
            </w:r>
          </w:p>
        </w:tc>
        <w:tc>
          <w:tcPr>
            <w:tcW w:w="1800" w:type="dxa"/>
          </w:tcPr>
          <w:p w:rsidR="00FE0AF3" w:rsidRDefault="00FE0AF3">
            <w:pPr>
              <w:pStyle w:val="a9"/>
              <w:spacing w:line="360" w:lineRule="auto"/>
              <w:ind w:firstLineChars="0" w:firstLine="0"/>
              <w:rPr>
                <w:rFonts w:hAnsi="宋体"/>
                <w:sz w:val="18"/>
                <w:szCs w:val="18"/>
              </w:rPr>
            </w:pPr>
            <w:r>
              <w:rPr>
                <w:rFonts w:hAnsi="宋体" w:hint="eastAsia"/>
                <w:sz w:val="18"/>
                <w:szCs w:val="18"/>
              </w:rPr>
              <w:t>标准名称</w:t>
            </w:r>
          </w:p>
        </w:tc>
        <w:tc>
          <w:tcPr>
            <w:tcW w:w="2649" w:type="dxa"/>
          </w:tcPr>
          <w:p w:rsidR="00FE0AF3" w:rsidRDefault="00FE0AF3">
            <w:pPr>
              <w:pStyle w:val="a9"/>
              <w:spacing w:line="360" w:lineRule="auto"/>
              <w:ind w:firstLineChars="0" w:firstLine="0"/>
              <w:rPr>
                <w:rFonts w:hAnsi="宋体"/>
                <w:sz w:val="18"/>
                <w:szCs w:val="18"/>
              </w:rPr>
            </w:pPr>
            <w:r>
              <w:rPr>
                <w:rFonts w:hAnsi="宋体" w:hint="eastAsia"/>
                <w:sz w:val="18"/>
                <w:szCs w:val="18"/>
              </w:rPr>
              <w:t>测试简要步骤</w:t>
            </w:r>
          </w:p>
        </w:tc>
        <w:tc>
          <w:tcPr>
            <w:tcW w:w="1955" w:type="dxa"/>
          </w:tcPr>
          <w:p w:rsidR="00FE0AF3" w:rsidRDefault="00FE0AF3">
            <w:pPr>
              <w:pStyle w:val="a9"/>
              <w:spacing w:line="360" w:lineRule="auto"/>
              <w:ind w:firstLineChars="0" w:firstLine="0"/>
              <w:rPr>
                <w:rFonts w:hAnsi="宋体"/>
                <w:sz w:val="18"/>
                <w:szCs w:val="18"/>
              </w:rPr>
            </w:pPr>
            <w:r>
              <w:rPr>
                <w:rFonts w:hAnsi="宋体" w:hint="eastAsia"/>
                <w:sz w:val="18"/>
                <w:szCs w:val="18"/>
              </w:rPr>
              <w:t>评定依据</w:t>
            </w:r>
          </w:p>
        </w:tc>
        <w:tc>
          <w:tcPr>
            <w:tcW w:w="1412" w:type="dxa"/>
          </w:tcPr>
          <w:p w:rsidR="00FE0AF3" w:rsidRDefault="00FE0AF3">
            <w:pPr>
              <w:pStyle w:val="a9"/>
              <w:spacing w:line="360" w:lineRule="auto"/>
              <w:ind w:firstLineChars="0" w:firstLine="0"/>
              <w:rPr>
                <w:rFonts w:hAnsi="宋体"/>
                <w:sz w:val="18"/>
                <w:szCs w:val="18"/>
              </w:rPr>
            </w:pPr>
            <w:r>
              <w:rPr>
                <w:rFonts w:hAnsi="宋体" w:hint="eastAsia"/>
                <w:sz w:val="18"/>
                <w:szCs w:val="18"/>
              </w:rPr>
              <w:t>优点</w:t>
            </w:r>
          </w:p>
        </w:tc>
      </w:tr>
      <w:tr w:rsidR="00FE0AF3">
        <w:trPr>
          <w:trHeight w:val="336"/>
          <w:jc w:val="center"/>
        </w:trPr>
        <w:tc>
          <w:tcPr>
            <w:tcW w:w="629" w:type="dxa"/>
          </w:tcPr>
          <w:p w:rsidR="00FE0AF3" w:rsidRDefault="00FE0AF3">
            <w:pPr>
              <w:pStyle w:val="a9"/>
              <w:spacing w:line="360" w:lineRule="auto"/>
              <w:ind w:firstLineChars="0" w:firstLine="0"/>
              <w:rPr>
                <w:rFonts w:hAnsi="宋体"/>
                <w:sz w:val="18"/>
                <w:szCs w:val="18"/>
              </w:rPr>
            </w:pPr>
            <w:r>
              <w:rPr>
                <w:rFonts w:hAnsi="宋体"/>
                <w:color w:val="000000"/>
                <w:sz w:val="18"/>
                <w:szCs w:val="11"/>
              </w:rPr>
              <w:t>FZ/T 10012–1998</w:t>
            </w:r>
          </w:p>
        </w:tc>
        <w:tc>
          <w:tcPr>
            <w:tcW w:w="1800" w:type="dxa"/>
          </w:tcPr>
          <w:p w:rsidR="00FE0AF3" w:rsidRDefault="00FE0AF3">
            <w:pPr>
              <w:pStyle w:val="a9"/>
              <w:spacing w:line="360" w:lineRule="auto"/>
              <w:ind w:firstLineChars="0" w:firstLine="0"/>
              <w:rPr>
                <w:rFonts w:hAnsi="宋体"/>
                <w:sz w:val="18"/>
                <w:szCs w:val="18"/>
              </w:rPr>
            </w:pPr>
            <w:r>
              <w:rPr>
                <w:rFonts w:hAnsi="宋体"/>
                <w:color w:val="000000"/>
                <w:sz w:val="18"/>
                <w:szCs w:val="18"/>
              </w:rPr>
              <w:t>涤棉织物易去污性能评定</w:t>
            </w:r>
          </w:p>
        </w:tc>
        <w:tc>
          <w:tcPr>
            <w:tcW w:w="2649" w:type="dxa"/>
          </w:tcPr>
          <w:p w:rsidR="00FE0AF3" w:rsidRDefault="00FE0AF3" w:rsidP="00520D28">
            <w:pPr>
              <w:pStyle w:val="a9"/>
              <w:tabs>
                <w:tab w:val="center" w:pos="4201"/>
                <w:tab w:val="right" w:leader="dot" w:pos="9298"/>
              </w:tabs>
              <w:spacing w:line="360" w:lineRule="auto"/>
              <w:ind w:firstLineChars="0" w:firstLine="0"/>
              <w:rPr>
                <w:rFonts w:hAnsi="宋体"/>
                <w:sz w:val="18"/>
                <w:szCs w:val="18"/>
              </w:rPr>
            </w:pPr>
            <w:r>
              <w:rPr>
                <w:rFonts w:hAnsi="宋体" w:hint="eastAsia"/>
                <w:sz w:val="18"/>
                <w:szCs w:val="18"/>
              </w:rPr>
              <w:t>在被测织物上滴加规定的标准污油，经过一定条件下的洗涤后用</w:t>
            </w:r>
            <w:r>
              <w:rPr>
                <w:rFonts w:hint="eastAsia"/>
                <w:sz w:val="18"/>
                <w:szCs w:val="18"/>
              </w:rPr>
              <w:t>GB/T 250评定变色用灰色样卡评定该助剂的易去污级别</w:t>
            </w:r>
            <w:r>
              <w:rPr>
                <w:rFonts w:hAnsi="宋体" w:hint="eastAsia"/>
                <w:sz w:val="18"/>
                <w:szCs w:val="18"/>
              </w:rPr>
              <w:t>。</w:t>
            </w:r>
          </w:p>
        </w:tc>
        <w:tc>
          <w:tcPr>
            <w:tcW w:w="1955" w:type="dxa"/>
          </w:tcPr>
          <w:p w:rsidR="00FE0AF3" w:rsidRDefault="00FE0AF3">
            <w:pPr>
              <w:pStyle w:val="a9"/>
              <w:spacing w:line="360" w:lineRule="auto"/>
              <w:ind w:firstLineChars="0" w:firstLine="0"/>
              <w:rPr>
                <w:rFonts w:hAnsi="宋体"/>
                <w:sz w:val="18"/>
                <w:szCs w:val="18"/>
              </w:rPr>
            </w:pPr>
            <w:r>
              <w:rPr>
                <w:rFonts w:hAnsi="宋体" w:hint="eastAsia"/>
                <w:sz w:val="18"/>
                <w:szCs w:val="18"/>
              </w:rPr>
              <w:t>根据洗涤后油滴在织物表面的</w:t>
            </w:r>
            <w:proofErr w:type="gramStart"/>
            <w:r>
              <w:rPr>
                <w:rFonts w:hAnsi="宋体" w:hint="eastAsia"/>
                <w:sz w:val="18"/>
                <w:szCs w:val="18"/>
              </w:rPr>
              <w:t>沾污</w:t>
            </w:r>
            <w:proofErr w:type="gramEnd"/>
            <w:r>
              <w:rPr>
                <w:rFonts w:hAnsi="宋体" w:hint="eastAsia"/>
                <w:sz w:val="18"/>
                <w:szCs w:val="18"/>
              </w:rPr>
              <w:t>情况判定</w:t>
            </w:r>
          </w:p>
        </w:tc>
        <w:tc>
          <w:tcPr>
            <w:tcW w:w="1412" w:type="dxa"/>
          </w:tcPr>
          <w:p w:rsidR="00FE0AF3" w:rsidRDefault="00F72D4C" w:rsidP="00F72D4C">
            <w:pPr>
              <w:pStyle w:val="a9"/>
              <w:spacing w:line="360" w:lineRule="auto"/>
              <w:ind w:firstLineChars="0" w:firstLine="0"/>
              <w:rPr>
                <w:rFonts w:hAnsi="宋体"/>
                <w:sz w:val="18"/>
                <w:szCs w:val="18"/>
              </w:rPr>
            </w:pPr>
            <w:r>
              <w:rPr>
                <w:rFonts w:hAnsi="宋体" w:hint="eastAsia"/>
                <w:sz w:val="18"/>
                <w:szCs w:val="18"/>
              </w:rPr>
              <w:t>该方法操作简单，具有一定可参考性。</w:t>
            </w:r>
          </w:p>
        </w:tc>
      </w:tr>
      <w:tr w:rsidR="00FE0AF3">
        <w:trPr>
          <w:trHeight w:val="336"/>
          <w:jc w:val="center"/>
        </w:trPr>
        <w:tc>
          <w:tcPr>
            <w:tcW w:w="629" w:type="dxa"/>
          </w:tcPr>
          <w:p w:rsidR="00FE0AF3" w:rsidRDefault="00FE0AF3">
            <w:pPr>
              <w:pStyle w:val="a9"/>
              <w:spacing w:line="360" w:lineRule="auto"/>
              <w:ind w:firstLineChars="0" w:firstLine="0"/>
              <w:rPr>
                <w:rFonts w:hAnsi="宋体"/>
                <w:sz w:val="18"/>
                <w:szCs w:val="18"/>
              </w:rPr>
            </w:pPr>
            <w:r>
              <w:rPr>
                <w:rFonts w:hAnsi="宋体" w:hint="eastAsia"/>
                <w:sz w:val="18"/>
                <w:szCs w:val="18"/>
              </w:rPr>
              <w:t>AATCC 130 - 2000</w:t>
            </w:r>
          </w:p>
        </w:tc>
        <w:tc>
          <w:tcPr>
            <w:tcW w:w="1800" w:type="dxa"/>
          </w:tcPr>
          <w:p w:rsidR="00FE0AF3" w:rsidRDefault="00FE0AF3">
            <w:pPr>
              <w:pStyle w:val="a9"/>
              <w:spacing w:line="360" w:lineRule="auto"/>
              <w:ind w:firstLineChars="0" w:firstLine="0"/>
              <w:rPr>
                <w:rFonts w:hAnsi="宋体"/>
                <w:sz w:val="18"/>
                <w:szCs w:val="18"/>
              </w:rPr>
            </w:pPr>
            <w:r>
              <w:rPr>
                <w:rFonts w:hAnsi="宋体" w:hint="eastAsia"/>
                <w:sz w:val="18"/>
                <w:szCs w:val="18"/>
              </w:rPr>
              <w:t>去污性：油渍去除法</w:t>
            </w:r>
          </w:p>
        </w:tc>
        <w:tc>
          <w:tcPr>
            <w:tcW w:w="2649" w:type="dxa"/>
          </w:tcPr>
          <w:p w:rsidR="00FE0AF3" w:rsidRDefault="00FE0AF3" w:rsidP="00520D28">
            <w:pPr>
              <w:pStyle w:val="a9"/>
              <w:spacing w:line="360" w:lineRule="auto"/>
              <w:ind w:firstLineChars="0" w:firstLine="0"/>
              <w:rPr>
                <w:rFonts w:hAnsi="宋体"/>
                <w:sz w:val="18"/>
                <w:szCs w:val="18"/>
              </w:rPr>
            </w:pPr>
            <w:r>
              <w:rPr>
                <w:rFonts w:hAnsi="宋体" w:hint="eastAsia"/>
                <w:sz w:val="18"/>
                <w:szCs w:val="18"/>
              </w:rPr>
              <w:t>在被测织物上滴加规定的标准污油，经过一定条件下的洗涤后用AATCC去污评级</w:t>
            </w:r>
            <w:proofErr w:type="gramStart"/>
            <w:r>
              <w:rPr>
                <w:rFonts w:hAnsi="宋体" w:hint="eastAsia"/>
                <w:sz w:val="18"/>
                <w:szCs w:val="18"/>
              </w:rPr>
              <w:t>参照卡</w:t>
            </w:r>
            <w:proofErr w:type="gramEnd"/>
            <w:r>
              <w:rPr>
                <w:rFonts w:hAnsi="宋体" w:hint="eastAsia"/>
                <w:sz w:val="18"/>
                <w:szCs w:val="18"/>
              </w:rPr>
              <w:t>评定该助剂的易去污级别。</w:t>
            </w:r>
          </w:p>
        </w:tc>
        <w:tc>
          <w:tcPr>
            <w:tcW w:w="1955" w:type="dxa"/>
          </w:tcPr>
          <w:p w:rsidR="00FE0AF3" w:rsidRDefault="00FE0AF3">
            <w:pPr>
              <w:pStyle w:val="a9"/>
              <w:spacing w:line="360" w:lineRule="auto"/>
              <w:ind w:firstLineChars="0" w:firstLine="0"/>
              <w:rPr>
                <w:rFonts w:hAnsi="宋体"/>
                <w:sz w:val="18"/>
                <w:szCs w:val="18"/>
              </w:rPr>
            </w:pPr>
            <w:r>
              <w:rPr>
                <w:rFonts w:hAnsi="宋体" w:hint="eastAsia"/>
                <w:sz w:val="18"/>
                <w:szCs w:val="18"/>
              </w:rPr>
              <w:t>根据洗涤后油滴在织物表面的</w:t>
            </w:r>
            <w:proofErr w:type="gramStart"/>
            <w:r>
              <w:rPr>
                <w:rFonts w:hAnsi="宋体" w:hint="eastAsia"/>
                <w:sz w:val="18"/>
                <w:szCs w:val="18"/>
              </w:rPr>
              <w:t>沾污</w:t>
            </w:r>
            <w:proofErr w:type="gramEnd"/>
            <w:r>
              <w:rPr>
                <w:rFonts w:hAnsi="宋体" w:hint="eastAsia"/>
                <w:sz w:val="18"/>
                <w:szCs w:val="18"/>
              </w:rPr>
              <w:t>情况判定</w:t>
            </w:r>
          </w:p>
        </w:tc>
        <w:tc>
          <w:tcPr>
            <w:tcW w:w="1412" w:type="dxa"/>
          </w:tcPr>
          <w:p w:rsidR="00FE0AF3" w:rsidRDefault="00FE0AF3">
            <w:pPr>
              <w:pStyle w:val="a9"/>
              <w:spacing w:line="360" w:lineRule="auto"/>
              <w:ind w:firstLineChars="0" w:firstLine="0"/>
              <w:rPr>
                <w:rFonts w:hAnsi="宋体"/>
                <w:sz w:val="18"/>
                <w:szCs w:val="18"/>
              </w:rPr>
            </w:pPr>
            <w:r>
              <w:rPr>
                <w:rFonts w:hAnsi="宋体" w:hint="eastAsia"/>
                <w:sz w:val="18"/>
                <w:szCs w:val="18"/>
              </w:rPr>
              <w:t>该方法技术操作简单，具有广泛的实用性和针对性。</w:t>
            </w:r>
          </w:p>
        </w:tc>
      </w:tr>
    </w:tbl>
    <w:p w:rsidR="00FE0AF3" w:rsidRDefault="00FE0AF3">
      <w:pPr>
        <w:spacing w:line="360" w:lineRule="auto"/>
        <w:rPr>
          <w:rFonts w:hAnsi="宋体"/>
          <w:szCs w:val="21"/>
        </w:rPr>
      </w:pPr>
    </w:p>
    <w:p w:rsidR="00FE0AF3" w:rsidRDefault="00FE0AF3">
      <w:pPr>
        <w:spacing w:line="360" w:lineRule="auto"/>
        <w:ind w:firstLineChars="200" w:firstLine="420"/>
        <w:rPr>
          <w:rFonts w:hAnsi="宋体"/>
          <w:szCs w:val="21"/>
        </w:rPr>
      </w:pPr>
      <w:r>
        <w:rPr>
          <w:rFonts w:hAnsi="宋体" w:hint="eastAsia"/>
          <w:szCs w:val="21"/>
        </w:rPr>
        <w:lastRenderedPageBreak/>
        <w:t>比较以上两种方法，</w:t>
      </w:r>
      <w:r>
        <w:rPr>
          <w:rFonts w:hAnsi="宋体" w:hint="eastAsia"/>
          <w:szCs w:val="21"/>
        </w:rPr>
        <w:t>AATCC 130</w:t>
      </w:r>
      <w:r>
        <w:rPr>
          <w:rFonts w:hAnsi="宋体" w:hint="eastAsia"/>
          <w:szCs w:val="21"/>
        </w:rPr>
        <w:t>—</w:t>
      </w:r>
      <w:r>
        <w:rPr>
          <w:rFonts w:hAnsi="宋体" w:hint="eastAsia"/>
          <w:szCs w:val="21"/>
        </w:rPr>
        <w:t>2000</w:t>
      </w:r>
      <w:r>
        <w:rPr>
          <w:rFonts w:hAnsi="宋体" w:hint="eastAsia"/>
          <w:szCs w:val="21"/>
        </w:rPr>
        <w:t>标准方法</w:t>
      </w:r>
      <w:r w:rsidR="003A1EB1">
        <w:rPr>
          <w:rFonts w:hAnsi="宋体" w:hint="eastAsia"/>
          <w:szCs w:val="21"/>
        </w:rPr>
        <w:t>中</w:t>
      </w:r>
      <w:r w:rsidR="003A1EB1">
        <w:rPr>
          <w:rFonts w:hAnsi="宋体"/>
          <w:szCs w:val="21"/>
        </w:rPr>
        <w:t>使用的油</w:t>
      </w:r>
      <w:r w:rsidR="00520D28">
        <w:rPr>
          <w:rFonts w:hAnsi="宋体" w:hint="eastAsia"/>
          <w:szCs w:val="21"/>
        </w:rPr>
        <w:t>污</w:t>
      </w:r>
      <w:r>
        <w:rPr>
          <w:rFonts w:hAnsi="宋体" w:hint="eastAsia"/>
          <w:szCs w:val="21"/>
        </w:rPr>
        <w:t>原料为食用玉米油，其应用范围广泛，操作工艺简单，具有一定的实用性和针对性</w:t>
      </w:r>
      <w:r w:rsidR="00B37A93">
        <w:rPr>
          <w:rFonts w:hAnsi="宋体" w:hint="eastAsia"/>
          <w:szCs w:val="21"/>
        </w:rPr>
        <w:t>。</w:t>
      </w:r>
      <w:r w:rsidR="00B37A93">
        <w:rPr>
          <w:rFonts w:hAnsi="宋体" w:hint="eastAsia"/>
          <w:szCs w:val="21"/>
        </w:rPr>
        <w:t>AATCC130</w:t>
      </w:r>
      <w:r w:rsidR="00B37A93">
        <w:rPr>
          <w:rFonts w:hAnsi="宋体" w:hint="eastAsia"/>
          <w:szCs w:val="21"/>
        </w:rPr>
        <w:t>—</w:t>
      </w:r>
      <w:r w:rsidR="00B37A93">
        <w:rPr>
          <w:rFonts w:hAnsi="宋体" w:hint="eastAsia"/>
          <w:szCs w:val="21"/>
        </w:rPr>
        <w:t>2000</w:t>
      </w:r>
      <w:r w:rsidR="00B37A93">
        <w:rPr>
          <w:rFonts w:hAnsi="宋体" w:hint="eastAsia"/>
          <w:szCs w:val="21"/>
        </w:rPr>
        <w:t>是美国纺织化学师与印染师协会规定的专门针对纺织品的易去污测试，具有国际先进性和通用性，</w:t>
      </w:r>
      <w:r w:rsidR="00341040">
        <w:rPr>
          <w:rFonts w:hAnsi="宋体" w:hint="eastAsia"/>
          <w:szCs w:val="21"/>
        </w:rPr>
        <w:t>因而本标准结合纺织染整助剂具有防水防油、易去污功能特性，规定了其加工工艺条件，通过将其加工到特定织物上评价其易去污性能，织物的易去污性能以国际先进标准</w:t>
      </w:r>
      <w:r>
        <w:rPr>
          <w:rFonts w:hAnsi="宋体" w:hint="eastAsia"/>
          <w:szCs w:val="21"/>
        </w:rPr>
        <w:t>AATCC 130</w:t>
      </w:r>
      <w:r>
        <w:rPr>
          <w:rFonts w:hAnsi="宋体" w:hint="eastAsia"/>
          <w:szCs w:val="21"/>
        </w:rPr>
        <w:t>—</w:t>
      </w:r>
      <w:r>
        <w:rPr>
          <w:rFonts w:hAnsi="宋体" w:hint="eastAsia"/>
          <w:szCs w:val="21"/>
        </w:rPr>
        <w:t>2000</w:t>
      </w:r>
      <w:r>
        <w:rPr>
          <w:rFonts w:hAnsi="宋体" w:hint="eastAsia"/>
          <w:szCs w:val="21"/>
        </w:rPr>
        <w:t>方法</w:t>
      </w:r>
      <w:r w:rsidR="00341040">
        <w:rPr>
          <w:rFonts w:hAnsi="宋体" w:hint="eastAsia"/>
          <w:szCs w:val="21"/>
        </w:rPr>
        <w:t>进行相关测试，具有广泛的代表性。</w:t>
      </w:r>
    </w:p>
    <w:p w:rsidR="00FE0AF3" w:rsidRDefault="00FE0AF3">
      <w:pPr>
        <w:pStyle w:val="a9"/>
        <w:spacing w:line="360" w:lineRule="auto"/>
        <w:ind w:firstLineChars="0" w:firstLine="0"/>
        <w:rPr>
          <w:rFonts w:hAnsi="宋体"/>
          <w:b/>
          <w:szCs w:val="21"/>
        </w:rPr>
      </w:pPr>
      <w:r>
        <w:rPr>
          <w:rFonts w:hAnsi="宋体" w:hint="eastAsia"/>
          <w:b/>
          <w:szCs w:val="21"/>
        </w:rPr>
        <w:t>3.4 加工条件确定</w:t>
      </w:r>
    </w:p>
    <w:p w:rsidR="00341040" w:rsidRDefault="007E0600">
      <w:pPr>
        <w:spacing w:line="360" w:lineRule="auto"/>
        <w:ind w:firstLine="420"/>
        <w:rPr>
          <w:rFonts w:ascii="宋体" w:hAnsi="宋体"/>
        </w:rPr>
      </w:pPr>
      <w:r w:rsidRPr="000F72CA">
        <w:rPr>
          <w:rFonts w:ascii="宋体" w:hAnsi="宋体" w:hint="eastAsia"/>
        </w:rPr>
        <w:t>一般来说，具有易去污功能的防水防油剂的结构不同于一般的防水防油剂。</w:t>
      </w:r>
      <w:r w:rsidR="00F707B2">
        <w:rPr>
          <w:rFonts w:ascii="宋体" w:hAnsi="宋体" w:hint="eastAsia"/>
        </w:rPr>
        <w:t>一般的防水防油剂是通过降低织物的表面能以抑制油性</w:t>
      </w:r>
      <w:r w:rsidR="000E0F29">
        <w:rPr>
          <w:rFonts w:ascii="宋体" w:hAnsi="宋体" w:hint="eastAsia"/>
        </w:rPr>
        <w:t>污在织物表面</w:t>
      </w:r>
      <w:r w:rsidR="00901D5D">
        <w:rPr>
          <w:rFonts w:ascii="宋体" w:hAnsi="宋体" w:hint="eastAsia"/>
        </w:rPr>
        <w:t>自发的铺展。具有易去污功能的防水防油剂则是在具有防污功能的同时提高纤维表面的亲水性。从表面上看，降低纤维的表面能和增加纤维表面的亲水性这两者是相互矛盾的，因为纤维表面的亲水性是以有高表面能为条件的。应用时，则是将</w:t>
      </w:r>
      <w:proofErr w:type="gramStart"/>
      <w:r w:rsidR="00901D5D">
        <w:rPr>
          <w:rFonts w:ascii="宋体" w:hAnsi="宋体" w:hint="eastAsia"/>
        </w:rPr>
        <w:t>含有低</w:t>
      </w:r>
      <w:proofErr w:type="gramEnd"/>
      <w:r w:rsidR="00901D5D">
        <w:rPr>
          <w:rFonts w:ascii="宋体" w:hAnsi="宋体" w:hint="eastAsia"/>
        </w:rPr>
        <w:t>表面能的链段和亲水性链段形成混合型的嵌段共聚物。</w:t>
      </w:r>
      <w:r w:rsidRPr="000F72CA">
        <w:rPr>
          <w:rFonts w:ascii="宋体" w:hAnsi="宋体" w:hint="eastAsia"/>
        </w:rPr>
        <w:t>目前应用较好</w:t>
      </w:r>
      <w:proofErr w:type="gramStart"/>
      <w:r w:rsidRPr="000F72CA">
        <w:rPr>
          <w:rFonts w:ascii="宋体" w:hAnsi="宋体" w:hint="eastAsia"/>
        </w:rPr>
        <w:t>是氟系嵌段共聚物</w:t>
      </w:r>
      <w:proofErr w:type="gramEnd"/>
      <w:r w:rsidRPr="000F72CA">
        <w:rPr>
          <w:rFonts w:ascii="宋体" w:hAnsi="宋体" w:hint="eastAsia"/>
        </w:rPr>
        <w:t>。通过</w:t>
      </w:r>
      <w:proofErr w:type="gramStart"/>
      <w:r w:rsidRPr="000F72CA">
        <w:rPr>
          <w:rFonts w:ascii="宋体" w:hAnsi="宋体" w:hint="eastAsia"/>
        </w:rPr>
        <w:t>含有低</w:t>
      </w:r>
      <w:proofErr w:type="gramEnd"/>
      <w:r w:rsidRPr="000F72CA">
        <w:rPr>
          <w:rFonts w:ascii="宋体" w:hAnsi="宋体" w:hint="eastAsia"/>
        </w:rPr>
        <w:t>表面能的含氟链段与亲水性链段的混合型的嵌段共聚物，不仅降低了纤维的表面能，同时增加纤维表面的亲水性</w:t>
      </w:r>
      <w:r w:rsidR="00901D5D">
        <w:rPr>
          <w:rFonts w:ascii="宋体" w:hAnsi="宋体" w:hint="eastAsia"/>
        </w:rPr>
        <w:t>，以达到相对立的两种效应</w:t>
      </w:r>
      <w:r w:rsidRPr="000F72CA">
        <w:rPr>
          <w:rFonts w:ascii="宋体" w:hAnsi="宋体" w:hint="eastAsia"/>
        </w:rPr>
        <w:t>。</w:t>
      </w:r>
      <w:r w:rsidR="00304FB3" w:rsidRPr="000F72CA">
        <w:rPr>
          <w:rFonts w:ascii="宋体" w:hAnsi="宋体" w:hint="eastAsia"/>
        </w:rPr>
        <w:t>一般的含氟聚合物在干</w:t>
      </w:r>
      <w:proofErr w:type="gramStart"/>
      <w:r w:rsidR="00304FB3" w:rsidRPr="000F72CA">
        <w:rPr>
          <w:rFonts w:ascii="宋体" w:hAnsi="宋体" w:hint="eastAsia"/>
        </w:rPr>
        <w:t>态虽然</w:t>
      </w:r>
      <w:r w:rsidR="003A1EB1">
        <w:rPr>
          <w:rFonts w:ascii="宋体" w:hAnsi="宋体" w:hint="eastAsia"/>
        </w:rPr>
        <w:t>拒</w:t>
      </w:r>
      <w:proofErr w:type="gramEnd"/>
      <w:r w:rsidR="00304FB3" w:rsidRPr="000F72CA">
        <w:rPr>
          <w:rFonts w:ascii="宋体" w:hAnsi="宋体" w:hint="eastAsia"/>
        </w:rPr>
        <w:t>油，但在水中则会优先为油润湿，因此，</w:t>
      </w:r>
      <w:proofErr w:type="gramStart"/>
      <w:r w:rsidR="00304FB3" w:rsidRPr="000F72CA">
        <w:rPr>
          <w:rFonts w:ascii="宋体" w:hAnsi="宋体" w:hint="eastAsia"/>
        </w:rPr>
        <w:t>沾污</w:t>
      </w:r>
      <w:proofErr w:type="gramEnd"/>
      <w:r w:rsidR="00304FB3" w:rsidRPr="000F72CA">
        <w:rPr>
          <w:rFonts w:ascii="宋体" w:hAnsi="宋体" w:hint="eastAsia"/>
        </w:rPr>
        <w:t>于织物的油污很难洗除。混合的含氟聚合物由于在空气中与在水中时，亲油性和亲水性链段排列方向不同，使得其具有在空气中</w:t>
      </w:r>
      <w:proofErr w:type="gramStart"/>
      <w:r w:rsidR="00304FB3" w:rsidRPr="000F72CA">
        <w:rPr>
          <w:rFonts w:ascii="宋体" w:hAnsi="宋体" w:hint="eastAsia"/>
        </w:rPr>
        <w:t>是疏油的</w:t>
      </w:r>
      <w:proofErr w:type="gramEnd"/>
      <w:r w:rsidR="00304FB3" w:rsidRPr="000F72CA">
        <w:rPr>
          <w:rFonts w:ascii="宋体" w:hAnsi="宋体" w:hint="eastAsia"/>
        </w:rPr>
        <w:t>，而在水中则是亲水的双重功能效应。</w:t>
      </w:r>
      <w:r w:rsidR="00CF6928" w:rsidRPr="000F72CA">
        <w:rPr>
          <w:rFonts w:ascii="宋体" w:hAnsi="宋体" w:hint="eastAsia"/>
        </w:rPr>
        <w:t>对</w:t>
      </w:r>
      <w:r w:rsidRPr="000F72CA">
        <w:rPr>
          <w:rFonts w:ascii="宋体" w:hAnsi="宋体" w:hint="eastAsia"/>
        </w:rPr>
        <w:t>防水防油剂易去污功能的试验，则是建立在保证</w:t>
      </w:r>
      <w:r w:rsidR="00901D5D">
        <w:rPr>
          <w:rFonts w:ascii="宋体" w:hAnsi="宋体" w:hint="eastAsia"/>
        </w:rPr>
        <w:t>整理织物</w:t>
      </w:r>
      <w:r w:rsidRPr="000F72CA">
        <w:rPr>
          <w:rFonts w:ascii="宋体" w:hAnsi="宋体" w:hint="eastAsia"/>
        </w:rPr>
        <w:t>具有良好的防水防</w:t>
      </w:r>
      <w:proofErr w:type="gramStart"/>
      <w:r w:rsidRPr="000F72CA">
        <w:rPr>
          <w:rFonts w:ascii="宋体" w:hAnsi="宋体" w:hint="eastAsia"/>
        </w:rPr>
        <w:t>油效果</w:t>
      </w:r>
      <w:proofErr w:type="gramEnd"/>
      <w:r w:rsidRPr="000F72CA">
        <w:rPr>
          <w:rFonts w:ascii="宋体" w:hAnsi="宋体" w:hint="eastAsia"/>
        </w:rPr>
        <w:t>的</w:t>
      </w:r>
      <w:r w:rsidR="00901D5D">
        <w:rPr>
          <w:rFonts w:ascii="宋体" w:hAnsi="宋体" w:hint="eastAsia"/>
        </w:rPr>
        <w:t>加工</w:t>
      </w:r>
      <w:r w:rsidR="00B41087" w:rsidRPr="000F72CA">
        <w:rPr>
          <w:rFonts w:ascii="宋体" w:hAnsi="宋体" w:hint="eastAsia"/>
        </w:rPr>
        <w:t>基础上</w:t>
      </w:r>
      <w:r w:rsidRPr="000F72CA">
        <w:rPr>
          <w:rFonts w:ascii="宋体" w:hAnsi="宋体" w:hint="eastAsia"/>
        </w:rPr>
        <w:t>，</w:t>
      </w:r>
      <w:r w:rsidR="00901D5D">
        <w:rPr>
          <w:rFonts w:ascii="宋体" w:hAnsi="宋体" w:hint="eastAsia"/>
        </w:rPr>
        <w:t>测定整理后织物的</w:t>
      </w:r>
      <w:r w:rsidRPr="000F72CA">
        <w:rPr>
          <w:rFonts w:ascii="宋体" w:hAnsi="宋体" w:hint="eastAsia"/>
        </w:rPr>
        <w:t>易去污效果。</w:t>
      </w:r>
      <w:r w:rsidR="00FC5638" w:rsidRPr="000F72CA">
        <w:rPr>
          <w:rFonts w:ascii="宋体" w:hAnsi="宋体" w:hint="eastAsia"/>
        </w:rPr>
        <w:t>查阅资料得知，在</w:t>
      </w:r>
      <w:proofErr w:type="gramStart"/>
      <w:r w:rsidR="00FC5638" w:rsidRPr="000F72CA">
        <w:rPr>
          <w:rFonts w:ascii="宋体" w:hAnsi="宋体" w:hint="eastAsia"/>
        </w:rPr>
        <w:t>涤</w:t>
      </w:r>
      <w:proofErr w:type="gramEnd"/>
      <w:r w:rsidR="00FC5638" w:rsidRPr="000F72CA">
        <w:rPr>
          <w:rFonts w:ascii="宋体" w:hAnsi="宋体" w:hint="eastAsia"/>
        </w:rPr>
        <w:t>/棉混纺织物上，当以混合物易去污聚合物与适当交联剂共同应用时，可增加干抗污性并赋予</w:t>
      </w:r>
      <w:proofErr w:type="gramStart"/>
      <w:r w:rsidR="00FC5638" w:rsidRPr="000F72CA">
        <w:rPr>
          <w:rFonts w:ascii="宋体" w:hAnsi="宋体" w:hint="eastAsia"/>
        </w:rPr>
        <w:t>好的易</w:t>
      </w:r>
      <w:proofErr w:type="gramEnd"/>
      <w:r w:rsidR="00FC5638" w:rsidRPr="000F72CA">
        <w:rPr>
          <w:rFonts w:ascii="宋体" w:hAnsi="宋体" w:hint="eastAsia"/>
        </w:rPr>
        <w:t>去污性能。</w:t>
      </w:r>
    </w:p>
    <w:p w:rsidR="00FE0AF3" w:rsidRDefault="00FE0AF3">
      <w:pPr>
        <w:spacing w:line="360" w:lineRule="auto"/>
        <w:ind w:firstLine="420"/>
        <w:rPr>
          <w:rFonts w:ascii="宋体" w:hAnsi="宋体"/>
        </w:rPr>
      </w:pPr>
      <w:r>
        <w:rPr>
          <w:rFonts w:ascii="宋体" w:hAnsi="宋体" w:hint="eastAsia"/>
        </w:rPr>
        <w:t>影响</w:t>
      </w:r>
      <w:r w:rsidR="00AE30DD">
        <w:rPr>
          <w:rFonts w:ascii="宋体" w:hAnsi="宋体" w:hint="eastAsia"/>
        </w:rPr>
        <w:t>织物</w:t>
      </w:r>
      <w:r>
        <w:rPr>
          <w:rFonts w:ascii="宋体" w:hAnsi="宋体" w:hint="eastAsia"/>
        </w:rPr>
        <w:t>易去污性能的加工工艺条件主要有：选用织物的结构组成、防水防油剂及其加工液的pH值、防水剂</w:t>
      </w:r>
      <w:r w:rsidR="00FC5638">
        <w:rPr>
          <w:rFonts w:ascii="宋体" w:hAnsi="宋体" w:hint="eastAsia"/>
        </w:rPr>
        <w:t>及其交联剂</w:t>
      </w:r>
      <w:r>
        <w:rPr>
          <w:rFonts w:ascii="宋体" w:hAnsi="宋体" w:hint="eastAsia"/>
        </w:rPr>
        <w:t>用量、</w:t>
      </w:r>
      <w:proofErr w:type="gramStart"/>
      <w:r w:rsidR="00AA184E">
        <w:rPr>
          <w:rFonts w:ascii="宋体" w:hAnsi="宋体" w:hint="eastAsia"/>
        </w:rPr>
        <w:t>焙</w:t>
      </w:r>
      <w:proofErr w:type="gramEnd"/>
      <w:r w:rsidR="00AA184E">
        <w:rPr>
          <w:rFonts w:ascii="宋体" w:hAnsi="宋体" w:hint="eastAsia"/>
        </w:rPr>
        <w:t>烘温度、</w:t>
      </w:r>
      <w:proofErr w:type="gramStart"/>
      <w:r w:rsidR="00AA184E">
        <w:rPr>
          <w:rFonts w:ascii="宋体" w:hAnsi="宋体" w:hint="eastAsia"/>
        </w:rPr>
        <w:t>焙</w:t>
      </w:r>
      <w:proofErr w:type="gramEnd"/>
      <w:r w:rsidR="00AA184E">
        <w:rPr>
          <w:rFonts w:ascii="宋体" w:hAnsi="宋体" w:hint="eastAsia"/>
        </w:rPr>
        <w:t>烘时间、</w:t>
      </w:r>
      <w:r>
        <w:rPr>
          <w:rFonts w:ascii="宋体" w:hAnsi="宋体" w:hint="eastAsia"/>
        </w:rPr>
        <w:t>洗涤剂的用量、洗涤时间等。</w:t>
      </w:r>
    </w:p>
    <w:p w:rsidR="00FE0AF3" w:rsidRDefault="00FE0AF3">
      <w:pPr>
        <w:spacing w:line="360" w:lineRule="auto"/>
        <w:rPr>
          <w:rFonts w:ascii="宋体" w:hAnsi="宋体"/>
          <w:b/>
        </w:rPr>
      </w:pPr>
      <w:r>
        <w:rPr>
          <w:rFonts w:ascii="宋体" w:hAnsi="宋体" w:hint="eastAsia"/>
          <w:b/>
        </w:rPr>
        <w:t>3.4.1  加工织物的选择</w:t>
      </w:r>
    </w:p>
    <w:p w:rsidR="00FE0AF3" w:rsidRDefault="00FE0AF3">
      <w:pPr>
        <w:spacing w:line="360" w:lineRule="auto"/>
        <w:ind w:firstLineChars="200" w:firstLine="420"/>
        <w:rPr>
          <w:rFonts w:ascii="宋体" w:hAnsi="宋体"/>
        </w:rPr>
      </w:pPr>
      <w:r w:rsidRPr="00DC1796">
        <w:rPr>
          <w:rFonts w:ascii="宋体" w:hAnsi="宋体" w:hint="eastAsia"/>
        </w:rPr>
        <w:t>最</w:t>
      </w:r>
      <w:r>
        <w:rPr>
          <w:rFonts w:ascii="宋体" w:hAnsi="宋体" w:hint="eastAsia"/>
        </w:rPr>
        <w:t>广泛的</w:t>
      </w:r>
      <w:r w:rsidR="000232A2">
        <w:rPr>
          <w:rFonts w:ascii="宋体" w:hAnsi="宋体" w:hint="eastAsia"/>
        </w:rPr>
        <w:t>具有易去污功能</w:t>
      </w:r>
      <w:proofErr w:type="gramStart"/>
      <w:r w:rsidR="000232A2">
        <w:rPr>
          <w:rFonts w:ascii="宋体" w:hAnsi="宋体" w:hint="eastAsia"/>
        </w:rPr>
        <w:t>的</w:t>
      </w:r>
      <w:r>
        <w:rPr>
          <w:rFonts w:ascii="宋体" w:hAnsi="宋体" w:hint="eastAsia"/>
        </w:rPr>
        <w:t>氟系防水</w:t>
      </w:r>
      <w:proofErr w:type="gramEnd"/>
      <w:r>
        <w:rPr>
          <w:rFonts w:ascii="宋体" w:hAnsi="宋体" w:hint="eastAsia"/>
        </w:rPr>
        <w:t>防油剂之所以具有优良的防水防油性能，这是由氟原子的结构决定的，氟原子半径和极化率小，电负性在所有元素中是最高的，碳－</w:t>
      </w:r>
      <w:proofErr w:type="gramStart"/>
      <w:r>
        <w:rPr>
          <w:rFonts w:ascii="宋体" w:hAnsi="宋体" w:hint="eastAsia"/>
        </w:rPr>
        <w:t>氟键的</w:t>
      </w:r>
      <w:proofErr w:type="gramEnd"/>
      <w:r>
        <w:rPr>
          <w:rFonts w:ascii="宋体" w:hAnsi="宋体" w:hint="eastAsia"/>
        </w:rPr>
        <w:t>极化率也小，</w:t>
      </w:r>
      <w:proofErr w:type="gramStart"/>
      <w:r>
        <w:rPr>
          <w:rFonts w:ascii="宋体" w:hAnsi="宋体" w:hint="eastAsia"/>
        </w:rPr>
        <w:t>当氟系</w:t>
      </w:r>
      <w:proofErr w:type="gramEnd"/>
      <w:r>
        <w:rPr>
          <w:rFonts w:ascii="宋体" w:hAnsi="宋体" w:hint="eastAsia"/>
        </w:rPr>
        <w:t>防水防油剂在经过高温</w:t>
      </w:r>
      <w:proofErr w:type="gramStart"/>
      <w:r>
        <w:rPr>
          <w:rFonts w:ascii="宋体" w:hAnsi="宋体" w:hint="eastAsia"/>
        </w:rPr>
        <w:t>焙</w:t>
      </w:r>
      <w:proofErr w:type="gramEnd"/>
      <w:r>
        <w:rPr>
          <w:rFonts w:ascii="宋体" w:hAnsi="宋体" w:hint="eastAsia"/>
        </w:rPr>
        <w:t>烘在织物表面成膜或者是与织物纤维上的活性基团反应后，由于含有大量碳－氟键，</w:t>
      </w:r>
      <w:proofErr w:type="gramStart"/>
      <w:r>
        <w:rPr>
          <w:rFonts w:ascii="宋体" w:hAnsi="宋体" w:hint="eastAsia"/>
        </w:rPr>
        <w:t>氟系聚合物</w:t>
      </w:r>
      <w:proofErr w:type="gramEnd"/>
      <w:r>
        <w:rPr>
          <w:rFonts w:ascii="宋体" w:hAnsi="宋体" w:hint="eastAsia"/>
        </w:rPr>
        <w:t>的分子间凝聚力小，结果使其表面自由能也降低，形成了</w:t>
      </w:r>
      <w:r w:rsidR="000232A2">
        <w:rPr>
          <w:rFonts w:ascii="宋体" w:hAnsi="宋体" w:hint="eastAsia"/>
        </w:rPr>
        <w:t>在干态时</w:t>
      </w:r>
      <w:r>
        <w:rPr>
          <w:rFonts w:ascii="宋体" w:hAnsi="宋体" w:hint="eastAsia"/>
        </w:rPr>
        <w:t>对各种液体很难润湿、很难附着的特有性质，当然这种特性很大程度上聚合物的微观结构（如：是否有支链、反应性基团、氟含量等）</w:t>
      </w:r>
      <w:r w:rsidR="000232A2">
        <w:rPr>
          <w:rFonts w:ascii="宋体" w:hAnsi="宋体" w:hint="eastAsia"/>
        </w:rPr>
        <w:t>；具有良好的易去污功能则是由于</w:t>
      </w:r>
      <w:proofErr w:type="gramStart"/>
      <w:r w:rsidR="000232A2">
        <w:rPr>
          <w:rFonts w:ascii="宋体" w:hAnsi="宋体" w:hint="eastAsia"/>
        </w:rPr>
        <w:t>具有聚氧乙烯</w:t>
      </w:r>
      <w:proofErr w:type="gramEnd"/>
      <w:r w:rsidR="000232A2">
        <w:rPr>
          <w:rFonts w:ascii="宋体" w:hAnsi="宋体" w:hint="eastAsia"/>
        </w:rPr>
        <w:t>、聚醚等亲水性链段的作用</w:t>
      </w:r>
      <w:r>
        <w:rPr>
          <w:rFonts w:ascii="宋体" w:hAnsi="宋体" w:hint="eastAsia"/>
        </w:rPr>
        <w:t>。</w:t>
      </w:r>
      <w:r w:rsidR="000232A2">
        <w:rPr>
          <w:rFonts w:ascii="宋体" w:hAnsi="宋体" w:hint="eastAsia"/>
        </w:rPr>
        <w:t>被整理织物的种类，</w:t>
      </w:r>
      <w:r>
        <w:rPr>
          <w:rFonts w:ascii="宋体" w:hAnsi="宋体" w:hint="eastAsia"/>
        </w:rPr>
        <w:t>根据各种纤维织物</w:t>
      </w:r>
      <w:r>
        <w:rPr>
          <w:rFonts w:ascii="宋体" w:hAnsi="宋体" w:hint="eastAsia"/>
        </w:rPr>
        <w:lastRenderedPageBreak/>
        <w:t>的表面电位的不同，可以分为阴性纤维（如涤纶、棉等）和两性纤维（羊毛、丝、尼纶等）</w:t>
      </w:r>
      <w:r w:rsidR="000232A2">
        <w:rPr>
          <w:rFonts w:ascii="宋体" w:hAnsi="宋体" w:hint="eastAsia"/>
        </w:rPr>
        <w:t>。</w:t>
      </w:r>
      <w:r>
        <w:rPr>
          <w:rFonts w:ascii="宋体" w:hAnsi="宋体" w:hint="eastAsia"/>
        </w:rPr>
        <w:t>纤维的表面电位将直接影响织物的防水防油整理效果。因而不同织物根据其本身的性质不同需要选择不同的防水防油剂进行加工。一般防水防油剂的表面电位越正，其适用的纤维范围越广。在防水防</w:t>
      </w:r>
      <w:proofErr w:type="gramStart"/>
      <w:r>
        <w:rPr>
          <w:rFonts w:ascii="宋体" w:hAnsi="宋体" w:hint="eastAsia"/>
        </w:rPr>
        <w:t>油加工</w:t>
      </w:r>
      <w:proofErr w:type="gramEnd"/>
      <w:r>
        <w:rPr>
          <w:rFonts w:ascii="宋体" w:hAnsi="宋体" w:hint="eastAsia"/>
        </w:rPr>
        <w:t>整理中除了要考虑合适（表面电位）的防水剂还需要针对不同的加工对象进行工艺筛选。</w:t>
      </w:r>
    </w:p>
    <w:p w:rsidR="00FE0AF3" w:rsidRDefault="00FE0AF3">
      <w:pPr>
        <w:spacing w:line="400" w:lineRule="exact"/>
        <w:rPr>
          <w:rFonts w:ascii="宋体" w:hAnsi="宋体"/>
        </w:rPr>
      </w:pPr>
      <w:r>
        <w:rPr>
          <w:rFonts w:ascii="宋体" w:hAnsi="宋体" w:hint="eastAsia"/>
          <w:b/>
        </w:rPr>
        <w:t>3.4.1.1 确定纤维的种类</w:t>
      </w:r>
    </w:p>
    <w:p w:rsidR="00FE0AF3" w:rsidRDefault="00FE0AF3" w:rsidP="00B53A24">
      <w:pPr>
        <w:spacing w:line="400" w:lineRule="exact"/>
        <w:ind w:firstLineChars="200" w:firstLine="422"/>
        <w:rPr>
          <w:rFonts w:ascii="宋体" w:hAnsi="宋体"/>
        </w:rPr>
      </w:pPr>
      <w:r>
        <w:rPr>
          <w:rFonts w:ascii="宋体" w:hAnsi="宋体" w:hint="eastAsia"/>
          <w:b/>
        </w:rPr>
        <w:t>图1</w:t>
      </w:r>
      <w:r>
        <w:rPr>
          <w:rFonts w:ascii="宋体" w:hAnsi="宋体" w:hint="eastAsia"/>
        </w:rPr>
        <w:t>列出了几种常用织物在不同pH值下的表面电位，纤维的表面电位将直接影响织物的防水防油整理效果。因而不同织物根据其本身的性质不同需要选择不同的防水防</w:t>
      </w:r>
      <w:proofErr w:type="gramStart"/>
      <w:r>
        <w:rPr>
          <w:rFonts w:ascii="宋体" w:hAnsi="宋体" w:hint="eastAsia"/>
        </w:rPr>
        <w:t>油加工</w:t>
      </w:r>
      <w:proofErr w:type="gramEnd"/>
      <w:r>
        <w:rPr>
          <w:rFonts w:ascii="宋体" w:hAnsi="宋体" w:hint="eastAsia"/>
        </w:rPr>
        <w:t>剂进行加工才能获得预期的效果。</w:t>
      </w:r>
    </w:p>
    <w:p w:rsidR="00FE0AF3" w:rsidRDefault="00EC437B">
      <w:pPr>
        <w:spacing w:line="400" w:lineRule="exact"/>
        <w:ind w:firstLineChars="700" w:firstLine="1470"/>
        <w:rPr>
          <w:rFonts w:ascii="宋体" w:hAnsi="宋体"/>
        </w:rPr>
      </w:pPr>
      <w:r>
        <w:rPr>
          <w:rFonts w:ascii="宋体"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6pt;margin-top:7.2pt;width:324pt;height:171.6pt;z-index:251657728">
            <v:imagedata r:id="rId7" o:title=""/>
            <w10:wrap type="topAndBottom"/>
          </v:shape>
          <o:OLEObject Type="Embed" ProgID="Origin50.图表" ShapeID="_x0000_s1026" DrawAspect="Content" ObjectID="_1466939347" r:id="rId8">
            <o:FieldCodes>\* MERGEFORMAT</o:FieldCodes>
          </o:OLEObject>
        </w:pict>
      </w:r>
      <w:r w:rsidR="00FE0AF3">
        <w:rPr>
          <w:rFonts w:ascii="宋体" w:hAnsi="宋体" w:hint="eastAsia"/>
        </w:rPr>
        <w:t>图1 不同pH值下不同织物（未染色）的表面电位（</w:t>
      </w:r>
      <w:r w:rsidR="00FE0AF3">
        <w:rPr>
          <w:rFonts w:ascii="宋体" w:hAnsi="宋体" w:hint="eastAsia"/>
        </w:rPr>
        <w:sym w:font="Symbol" w:char="F07A"/>
      </w:r>
      <w:r w:rsidR="00FE0AF3">
        <w:rPr>
          <w:rFonts w:ascii="宋体" w:hAnsi="宋体" w:hint="eastAsia"/>
        </w:rPr>
        <w:t xml:space="preserve"> 电位）</w:t>
      </w:r>
    </w:p>
    <w:p w:rsidR="00FE0AF3" w:rsidRDefault="00FE0AF3">
      <w:pPr>
        <w:spacing w:line="400" w:lineRule="exact"/>
        <w:ind w:firstLineChars="700" w:firstLine="1470"/>
        <w:rPr>
          <w:rFonts w:ascii="宋体" w:hAnsi="宋体"/>
        </w:rPr>
      </w:pPr>
    </w:p>
    <w:p w:rsidR="00FE0AF3" w:rsidRDefault="00FE0AF3">
      <w:pPr>
        <w:spacing w:line="360" w:lineRule="auto"/>
        <w:ind w:firstLineChars="200" w:firstLine="420"/>
        <w:rPr>
          <w:rFonts w:ascii="宋体" w:hAnsi="宋体"/>
        </w:rPr>
      </w:pPr>
      <w:r>
        <w:rPr>
          <w:rFonts w:ascii="宋体" w:hAnsi="宋体" w:hint="eastAsia"/>
        </w:rPr>
        <w:t>由于防水防</w:t>
      </w:r>
      <w:proofErr w:type="gramStart"/>
      <w:r>
        <w:rPr>
          <w:rFonts w:ascii="宋体" w:hAnsi="宋体" w:hint="eastAsia"/>
        </w:rPr>
        <w:t>油加工</w:t>
      </w:r>
      <w:proofErr w:type="gramEnd"/>
      <w:r>
        <w:rPr>
          <w:rFonts w:ascii="宋体" w:hAnsi="宋体" w:hint="eastAsia"/>
        </w:rPr>
        <w:t>主要用于涤纶等合成纤维织物以及涤棉等混纺织物，大多数防水防油剂在棉织物上的加工效果要差于在涤纶织物上的加工效果，</w:t>
      </w:r>
      <w:r w:rsidR="005D0F6C" w:rsidRPr="00DC1796">
        <w:rPr>
          <w:rFonts w:ascii="宋体" w:hAnsi="宋体" w:hint="eastAsia"/>
        </w:rPr>
        <w:t>而且</w:t>
      </w:r>
      <w:r>
        <w:rPr>
          <w:rFonts w:ascii="宋体" w:hAnsi="宋体" w:hint="eastAsia"/>
        </w:rPr>
        <w:t>最需要防水防油整理的织物是食堂、医院等员工穿着的白色涤棉衣物，因而我们选择规格为6535涤纶/棉混纺织物作为试验织物，更具有代表性。</w:t>
      </w:r>
    </w:p>
    <w:p w:rsidR="00FE0AF3" w:rsidRDefault="00FE0AF3">
      <w:pPr>
        <w:spacing w:line="400" w:lineRule="exact"/>
        <w:rPr>
          <w:rFonts w:ascii="宋体" w:hAnsi="宋体"/>
          <w:b/>
        </w:rPr>
      </w:pPr>
      <w:r>
        <w:rPr>
          <w:rFonts w:ascii="宋体" w:hAnsi="宋体" w:hint="eastAsia"/>
          <w:b/>
        </w:rPr>
        <w:t>3.4.1.2  确定纤维是否影响工作液稳定</w:t>
      </w:r>
    </w:p>
    <w:p w:rsidR="00FE0AF3" w:rsidRDefault="00FE0AF3">
      <w:pPr>
        <w:spacing w:line="400" w:lineRule="exact"/>
        <w:ind w:firstLineChars="200" w:firstLine="420"/>
        <w:rPr>
          <w:rFonts w:ascii="宋体" w:hAnsi="宋体"/>
        </w:rPr>
      </w:pPr>
      <w:r>
        <w:rPr>
          <w:rFonts w:ascii="宋体" w:hAnsi="宋体" w:hint="eastAsia"/>
        </w:rPr>
        <w:t>被测织物需不影响处理工作液的稳定性。由于纺织品用防水剂一般为阳离子的离子性乳液，被测织物是否经过其他加工（前处理、染色等），对乳液的稳定性及加工效果具有重要影响，染料、染色助剂等大多是阴离子性的物质，从而会造成表面电位的降低和防水粒子的沉降，降低防水效果。因而选择织物需不含荧光增白剂及其他整理剂。</w:t>
      </w:r>
    </w:p>
    <w:p w:rsidR="00FE0AF3" w:rsidRDefault="00FE0AF3">
      <w:pPr>
        <w:spacing w:line="400" w:lineRule="exact"/>
        <w:rPr>
          <w:rFonts w:ascii="宋体" w:hAnsi="宋体"/>
        </w:rPr>
      </w:pPr>
      <w:r>
        <w:rPr>
          <w:rFonts w:ascii="宋体" w:hAnsi="宋体" w:hint="eastAsia"/>
          <w:b/>
        </w:rPr>
        <w:t>3.4.1.3  确定</w:t>
      </w:r>
      <w:r w:rsidR="007173C8">
        <w:rPr>
          <w:rFonts w:ascii="宋体" w:hAnsi="宋体" w:hint="eastAsia"/>
          <w:b/>
        </w:rPr>
        <w:t>测试用标准织物</w:t>
      </w:r>
    </w:p>
    <w:p w:rsidR="00FE0AF3" w:rsidRDefault="00FE0AF3">
      <w:pPr>
        <w:spacing w:line="400" w:lineRule="exact"/>
        <w:ind w:firstLineChars="200" w:firstLine="420"/>
        <w:rPr>
          <w:rFonts w:ascii="宋体" w:hAnsi="宋体"/>
        </w:rPr>
      </w:pPr>
      <w:r>
        <w:rPr>
          <w:rFonts w:ascii="宋体" w:hAnsi="宋体" w:hint="eastAsia"/>
        </w:rPr>
        <w:t>根据试验比较，即使相同规格的</w:t>
      </w:r>
      <w:proofErr w:type="gramStart"/>
      <w:r>
        <w:rPr>
          <w:rFonts w:ascii="宋体" w:hAnsi="宋体" w:hint="eastAsia"/>
        </w:rPr>
        <w:t>的</w:t>
      </w:r>
      <w:proofErr w:type="gramEnd"/>
      <w:r>
        <w:rPr>
          <w:rFonts w:ascii="宋体" w:hAnsi="宋体" w:hint="eastAsia"/>
        </w:rPr>
        <w:t>织物，其织造类型、方式等也对防水效果有影响，</w:t>
      </w:r>
      <w:r w:rsidR="007173C8">
        <w:rPr>
          <w:rFonts w:ascii="宋体" w:hAnsi="宋体" w:hint="eastAsia"/>
        </w:rPr>
        <w:t>需要</w:t>
      </w:r>
      <w:r w:rsidR="007173C8">
        <w:rPr>
          <w:rFonts w:ascii="宋体" w:hAnsi="宋体"/>
        </w:rPr>
        <w:t>确定适当的标准织物。</w:t>
      </w:r>
      <w:r>
        <w:rPr>
          <w:rFonts w:ascii="宋体" w:hAnsi="宋体" w:hint="eastAsia"/>
        </w:rPr>
        <w:t>参考日本大金的测试方法，我们选择更具有代表性的</w:t>
      </w:r>
      <w:r>
        <w:rPr>
          <w:rFonts w:hAnsi="宋体" w:hint="eastAsia"/>
          <w:szCs w:val="21"/>
        </w:rPr>
        <w:t>经退浆、</w:t>
      </w:r>
      <w:r w:rsidR="007173C8">
        <w:rPr>
          <w:rFonts w:hAnsi="宋体" w:hint="eastAsia"/>
          <w:szCs w:val="21"/>
        </w:rPr>
        <w:t>煮练</w:t>
      </w:r>
      <w:r w:rsidR="007173C8">
        <w:rPr>
          <w:rFonts w:hAnsi="宋体"/>
          <w:szCs w:val="21"/>
        </w:rPr>
        <w:t>和</w:t>
      </w:r>
      <w:r>
        <w:rPr>
          <w:rFonts w:hAnsi="宋体" w:hint="eastAsia"/>
          <w:szCs w:val="21"/>
        </w:rPr>
        <w:t>漂白的</w:t>
      </w:r>
      <w:r w:rsidR="007173C8">
        <w:rPr>
          <w:rFonts w:hAnsi="宋体" w:hint="eastAsia"/>
          <w:szCs w:val="21"/>
        </w:rPr>
        <w:t>、</w:t>
      </w:r>
      <w:r>
        <w:rPr>
          <w:rFonts w:hAnsi="宋体" w:hint="eastAsia"/>
          <w:szCs w:val="21"/>
        </w:rPr>
        <w:t>不含荧光增白剂和整理剂的白色涤棉混纺</w:t>
      </w:r>
      <w:proofErr w:type="gramStart"/>
      <w:r>
        <w:rPr>
          <w:rFonts w:hAnsi="宋体" w:hint="eastAsia"/>
          <w:szCs w:val="21"/>
        </w:rPr>
        <w:t>斜纹机</w:t>
      </w:r>
      <w:proofErr w:type="gramEnd"/>
      <w:r>
        <w:rPr>
          <w:rFonts w:hAnsi="宋体" w:hint="eastAsia"/>
          <w:szCs w:val="21"/>
        </w:rPr>
        <w:t>织</w:t>
      </w:r>
      <w:r>
        <w:rPr>
          <w:rFonts w:ascii="宋体" w:hAnsi="宋体" w:hint="eastAsia"/>
        </w:rPr>
        <w:t>物，规格：65/35，经纬密度：</w:t>
      </w:r>
      <w:r>
        <w:rPr>
          <w:rFonts w:ascii="宋体" w:hAnsi="宋体" w:hint="eastAsia"/>
        </w:rPr>
        <w:lastRenderedPageBreak/>
        <w:t>（50</w:t>
      </w:r>
      <w:r>
        <w:rPr>
          <w:rFonts w:ascii="宋体" w:hAnsi="宋体"/>
        </w:rPr>
        <w:t>0</w:t>
      </w:r>
      <w:r>
        <w:rPr>
          <w:rFonts w:ascii="宋体" w:hAnsi="宋体" w:hint="eastAsia"/>
        </w:rPr>
        <w:t>±</w:t>
      </w:r>
      <w:r>
        <w:rPr>
          <w:rFonts w:ascii="宋体" w:hAnsi="宋体"/>
        </w:rPr>
        <w:t>3</w:t>
      </w:r>
      <w:r>
        <w:rPr>
          <w:rFonts w:ascii="宋体" w:hAnsi="宋体" w:hint="eastAsia"/>
        </w:rPr>
        <w:t>）</w:t>
      </w:r>
      <w:r>
        <w:rPr>
          <w:rFonts w:ascii="宋体" w:hAnsi="宋体"/>
        </w:rPr>
        <w:t>/</w:t>
      </w:r>
      <w:r>
        <w:rPr>
          <w:rFonts w:ascii="宋体" w:hAnsi="宋体" w:hint="eastAsia"/>
        </w:rPr>
        <w:t>10cm×（24</w:t>
      </w:r>
      <w:r>
        <w:rPr>
          <w:rFonts w:ascii="宋体" w:hAnsi="宋体"/>
        </w:rPr>
        <w:t>0</w:t>
      </w:r>
      <w:r>
        <w:rPr>
          <w:rFonts w:ascii="宋体" w:hAnsi="宋体" w:hint="eastAsia"/>
        </w:rPr>
        <w:t>±</w:t>
      </w:r>
      <w:r>
        <w:rPr>
          <w:rFonts w:ascii="宋体" w:hAnsi="宋体"/>
        </w:rPr>
        <w:t>3</w:t>
      </w:r>
      <w:r>
        <w:rPr>
          <w:rFonts w:ascii="宋体" w:hAnsi="宋体" w:hint="eastAsia"/>
        </w:rPr>
        <w:t>）</w:t>
      </w:r>
      <w:r>
        <w:rPr>
          <w:rFonts w:ascii="宋体" w:hAnsi="宋体"/>
        </w:rPr>
        <w:t>/</w:t>
      </w:r>
      <w:r>
        <w:rPr>
          <w:rFonts w:ascii="宋体" w:hAnsi="宋体" w:hint="eastAsia"/>
        </w:rPr>
        <w:t xml:space="preserve">10cm；克重：（220±5）g/ </w:t>
      </w:r>
      <w:r w:rsidR="00F118D8">
        <w:rPr>
          <w:rFonts w:ascii="宋体" w:hAnsi="宋体" w:hint="eastAsia"/>
        </w:rPr>
        <w:t>㎡</w:t>
      </w:r>
      <w:r>
        <w:rPr>
          <w:rFonts w:ascii="宋体" w:hAnsi="宋体" w:hint="eastAsia"/>
        </w:rPr>
        <w:t>。白度：（80±5）。</w:t>
      </w:r>
    </w:p>
    <w:p w:rsidR="007173C8" w:rsidRDefault="007173C8">
      <w:pPr>
        <w:spacing w:line="400" w:lineRule="exact"/>
        <w:ind w:firstLineChars="200" w:firstLine="420"/>
        <w:rPr>
          <w:rFonts w:ascii="宋体" w:hAnsi="宋体"/>
        </w:rPr>
      </w:pPr>
    </w:p>
    <w:p w:rsidR="00FE0AF3" w:rsidRDefault="00FE0AF3">
      <w:pPr>
        <w:spacing w:line="360" w:lineRule="auto"/>
        <w:rPr>
          <w:rFonts w:ascii="宋体" w:hAnsi="宋体"/>
          <w:b/>
        </w:rPr>
      </w:pPr>
      <w:r>
        <w:rPr>
          <w:rFonts w:ascii="宋体" w:hAnsi="宋体" w:hint="eastAsia"/>
          <w:b/>
        </w:rPr>
        <w:t>3.4.2   防水防油剂</w:t>
      </w:r>
      <w:r w:rsidR="006A6D3E">
        <w:rPr>
          <w:rFonts w:ascii="宋体" w:hAnsi="宋体" w:hint="eastAsia"/>
          <w:b/>
        </w:rPr>
        <w:t>与交联剂</w:t>
      </w:r>
      <w:r>
        <w:rPr>
          <w:rFonts w:ascii="宋体" w:hAnsi="宋体" w:hint="eastAsia"/>
          <w:b/>
        </w:rPr>
        <w:t>的用量及其加工液的pH值</w:t>
      </w:r>
    </w:p>
    <w:p w:rsidR="00FE0AF3" w:rsidRDefault="00FE0AF3">
      <w:pPr>
        <w:spacing w:line="400" w:lineRule="exact"/>
        <w:rPr>
          <w:rFonts w:ascii="宋体" w:hAnsi="宋体"/>
        </w:rPr>
      </w:pPr>
      <w:r>
        <w:rPr>
          <w:rFonts w:ascii="宋体" w:hAnsi="宋体" w:hint="eastAsia"/>
          <w:b/>
        </w:rPr>
        <w:t>3.4.2.1  纤维的带电性影响防水防</w:t>
      </w:r>
      <w:proofErr w:type="gramStart"/>
      <w:r>
        <w:rPr>
          <w:rFonts w:ascii="宋体" w:hAnsi="宋体" w:hint="eastAsia"/>
          <w:b/>
        </w:rPr>
        <w:t>油加工</w:t>
      </w:r>
      <w:proofErr w:type="gramEnd"/>
      <w:r>
        <w:rPr>
          <w:rFonts w:ascii="宋体" w:hAnsi="宋体" w:hint="eastAsia"/>
          <w:b/>
        </w:rPr>
        <w:t>效果</w:t>
      </w:r>
    </w:p>
    <w:p w:rsidR="00FE0AF3" w:rsidRDefault="00FE0AF3">
      <w:pPr>
        <w:spacing w:line="400" w:lineRule="exact"/>
        <w:ind w:firstLineChars="200" w:firstLine="420"/>
        <w:rPr>
          <w:rFonts w:ascii="宋体" w:hAnsi="宋体"/>
        </w:rPr>
      </w:pPr>
      <w:r>
        <w:rPr>
          <w:rFonts w:ascii="宋体" w:hAnsi="宋体" w:hint="eastAsia"/>
        </w:rPr>
        <w:t>根据防水防</w:t>
      </w:r>
      <w:proofErr w:type="gramStart"/>
      <w:r>
        <w:rPr>
          <w:rFonts w:ascii="宋体" w:hAnsi="宋体" w:hint="eastAsia"/>
        </w:rPr>
        <w:t>油加工剂结构</w:t>
      </w:r>
      <w:proofErr w:type="gramEnd"/>
      <w:r>
        <w:rPr>
          <w:rFonts w:ascii="宋体" w:hAnsi="宋体" w:hint="eastAsia"/>
        </w:rPr>
        <w:t>的不同，其与织物的结合型式不同。但无论是哪种型式的结合，织物在加工整理时，由于其前期加工等对纤维的带电性等各种性能的影响，直接影响着防水防</w:t>
      </w:r>
      <w:proofErr w:type="gramStart"/>
      <w:r>
        <w:rPr>
          <w:rFonts w:ascii="宋体" w:hAnsi="宋体" w:hint="eastAsia"/>
        </w:rPr>
        <w:t>油加工</w:t>
      </w:r>
      <w:proofErr w:type="gramEnd"/>
      <w:r>
        <w:rPr>
          <w:rFonts w:ascii="宋体" w:hAnsi="宋体" w:hint="eastAsia"/>
        </w:rPr>
        <w:t>剂与织物的结合能力。</w:t>
      </w:r>
    </w:p>
    <w:p w:rsidR="00FE0AF3" w:rsidRDefault="00FE0AF3">
      <w:pPr>
        <w:spacing w:line="400" w:lineRule="exact"/>
        <w:rPr>
          <w:rFonts w:ascii="宋体" w:hAnsi="宋体"/>
          <w:b/>
        </w:rPr>
      </w:pPr>
      <w:r>
        <w:rPr>
          <w:rFonts w:ascii="宋体" w:hAnsi="宋体" w:hint="eastAsia"/>
          <w:b/>
        </w:rPr>
        <w:t>3.4.2.2 防水防</w:t>
      </w:r>
      <w:proofErr w:type="gramStart"/>
      <w:r>
        <w:rPr>
          <w:rFonts w:ascii="宋体" w:hAnsi="宋体" w:hint="eastAsia"/>
          <w:b/>
        </w:rPr>
        <w:t>油加工</w:t>
      </w:r>
      <w:proofErr w:type="gramEnd"/>
      <w:r>
        <w:rPr>
          <w:rFonts w:ascii="宋体" w:hAnsi="宋体" w:hint="eastAsia"/>
          <w:b/>
        </w:rPr>
        <w:t>剂pH值的影响</w:t>
      </w:r>
    </w:p>
    <w:p w:rsidR="00FE0AF3" w:rsidRDefault="00724FC4">
      <w:pPr>
        <w:spacing w:line="400" w:lineRule="exact"/>
        <w:ind w:firstLineChars="200" w:firstLine="420"/>
        <w:rPr>
          <w:rFonts w:ascii="宋体" w:hAnsi="宋体"/>
        </w:rPr>
      </w:pPr>
      <w:r>
        <w:rPr>
          <w:rFonts w:ascii="宋体" w:hAnsi="宋体" w:hint="eastAsia"/>
        </w:rPr>
        <w:t>根据</w:t>
      </w:r>
      <w:proofErr w:type="gramStart"/>
      <w:r w:rsidR="00FE0AF3">
        <w:rPr>
          <w:rFonts w:ascii="宋体" w:hAnsi="宋体" w:hint="eastAsia"/>
        </w:rPr>
        <w:t>剂结构</w:t>
      </w:r>
      <w:proofErr w:type="gramEnd"/>
      <w:r w:rsidR="00FE0AF3">
        <w:rPr>
          <w:rFonts w:ascii="宋体" w:hAnsi="宋体" w:hint="eastAsia"/>
        </w:rPr>
        <w:t>的不同，其与织物的结合型式一般有两种：一是防水防油剂的高分子聚合物粒子进入纤维，并在织物表面形成薄膜以物理型式结合在织物上，由于氟-</w:t>
      </w:r>
      <w:proofErr w:type="gramStart"/>
      <w:r w:rsidR="00FE0AF3">
        <w:rPr>
          <w:rFonts w:ascii="宋体" w:hAnsi="宋体" w:hint="eastAsia"/>
        </w:rPr>
        <w:t>碳键的</w:t>
      </w:r>
      <w:proofErr w:type="gramEnd"/>
      <w:r w:rsidR="00FE0AF3">
        <w:rPr>
          <w:rFonts w:ascii="宋体" w:hAnsi="宋体" w:hint="eastAsia"/>
        </w:rPr>
        <w:t>特殊性能而具有良好的防水防油性</w:t>
      </w:r>
      <w:r>
        <w:rPr>
          <w:rFonts w:ascii="宋体" w:hAnsi="宋体" w:hint="eastAsia"/>
        </w:rPr>
        <w:t>，又由于共嵌段的存在，使得整理织物具有良好的易去污效果</w:t>
      </w:r>
      <w:r w:rsidR="00FE0AF3">
        <w:rPr>
          <w:rFonts w:ascii="宋体" w:hAnsi="宋体" w:hint="eastAsia"/>
        </w:rPr>
        <w:t>；二是防水防油剂分子上具有</w:t>
      </w:r>
      <w:proofErr w:type="gramStart"/>
      <w:r w:rsidR="00FE0AF3">
        <w:rPr>
          <w:rFonts w:ascii="宋体" w:hAnsi="宋体" w:hint="eastAsia"/>
        </w:rPr>
        <w:t>羟</w:t>
      </w:r>
      <w:proofErr w:type="gramEnd"/>
      <w:r w:rsidR="00FE0AF3">
        <w:rPr>
          <w:rFonts w:ascii="宋体" w:hAnsi="宋体" w:hint="eastAsia"/>
        </w:rPr>
        <w:t>甲基、羟基、氨基等活性基团，可以与纤维上的某些基团反应，形成化学键而附着在织物上。无论是哪种型式的结合，织物在加工整理时，由于其前期加工等对纤维的带电性等各种性能的影响，直接影响着防水防油剂与织物的结合能力。防水防</w:t>
      </w:r>
      <w:proofErr w:type="gramStart"/>
      <w:r w:rsidR="00FE0AF3">
        <w:rPr>
          <w:rFonts w:ascii="宋体" w:hAnsi="宋体" w:hint="eastAsia"/>
        </w:rPr>
        <w:t>油加工</w:t>
      </w:r>
      <w:proofErr w:type="gramEnd"/>
      <w:r w:rsidR="00FE0AF3">
        <w:rPr>
          <w:rFonts w:ascii="宋体" w:hAnsi="宋体" w:hint="eastAsia"/>
        </w:rPr>
        <w:t>剂是否具有较广泛的适用范围，取决于防水防油本身以及加工整理液的pH值、表面电位值等因素，无论对棉纤维、聚酯纤维这样的阴性纤维而言还是对于羊毛、丝、尼纶这样的两性纤维而言，考虑到其本身的带电性以及等电点的问题，防水防</w:t>
      </w:r>
      <w:proofErr w:type="gramStart"/>
      <w:r w:rsidR="00FE0AF3">
        <w:rPr>
          <w:rFonts w:ascii="宋体" w:hAnsi="宋体" w:hint="eastAsia"/>
        </w:rPr>
        <w:t>油加工</w:t>
      </w:r>
      <w:proofErr w:type="gramEnd"/>
      <w:r w:rsidR="00FE0AF3">
        <w:rPr>
          <w:rFonts w:ascii="宋体" w:hAnsi="宋体" w:hint="eastAsia"/>
        </w:rPr>
        <w:t>剂的pH值以及整理工作液的pH值对防水防</w:t>
      </w:r>
      <w:proofErr w:type="gramStart"/>
      <w:r w:rsidR="00FE0AF3">
        <w:rPr>
          <w:rFonts w:ascii="宋体" w:hAnsi="宋体" w:hint="eastAsia"/>
        </w:rPr>
        <w:t>油加工</w:t>
      </w:r>
      <w:proofErr w:type="gramEnd"/>
      <w:r w:rsidR="00FE0AF3">
        <w:rPr>
          <w:rFonts w:ascii="宋体" w:hAnsi="宋体" w:hint="eastAsia"/>
        </w:rPr>
        <w:t>效果的好坏起着至关重要的作用。一般防水防</w:t>
      </w:r>
      <w:proofErr w:type="gramStart"/>
      <w:r w:rsidR="00FE0AF3">
        <w:rPr>
          <w:rFonts w:ascii="宋体" w:hAnsi="宋体" w:hint="eastAsia"/>
        </w:rPr>
        <w:t>油加工</w:t>
      </w:r>
      <w:proofErr w:type="gramEnd"/>
      <w:r w:rsidR="00FE0AF3">
        <w:rPr>
          <w:rFonts w:ascii="宋体" w:hAnsi="宋体" w:hint="eastAsia"/>
        </w:rPr>
        <w:t>剂的pH越低，</w:t>
      </w:r>
      <w:r w:rsidR="00FE0AF3">
        <w:rPr>
          <w:rFonts w:ascii="宋体" w:hAnsi="宋体" w:hint="eastAsia"/>
        </w:rPr>
        <w:sym w:font="Symbol" w:char="F07A"/>
      </w:r>
      <w:r w:rsidR="00FE0AF3">
        <w:rPr>
          <w:rFonts w:ascii="宋体" w:hAnsi="宋体" w:hint="eastAsia"/>
        </w:rPr>
        <w:t xml:space="preserve"> 电位（即表面电位）越正，而其</w:t>
      </w:r>
      <w:r w:rsidR="00FE0AF3">
        <w:rPr>
          <w:rFonts w:ascii="宋体" w:hAnsi="宋体" w:hint="eastAsia"/>
        </w:rPr>
        <w:sym w:font="Symbol" w:char="F07A"/>
      </w:r>
      <w:r w:rsidR="00FE0AF3">
        <w:rPr>
          <w:rFonts w:ascii="宋体" w:hAnsi="宋体" w:hint="eastAsia"/>
        </w:rPr>
        <w:t xml:space="preserve"> 电位越高，其适宜的范围越广，对各类织物都能呈现良好的</w:t>
      </w:r>
      <w:r>
        <w:rPr>
          <w:rFonts w:ascii="宋体" w:hAnsi="宋体" w:hint="eastAsia"/>
        </w:rPr>
        <w:t>防水防油效果，在保证良好的防水防</w:t>
      </w:r>
      <w:proofErr w:type="gramStart"/>
      <w:r>
        <w:rPr>
          <w:rFonts w:ascii="宋体" w:hAnsi="宋体" w:hint="eastAsia"/>
        </w:rPr>
        <w:t>油效果</w:t>
      </w:r>
      <w:proofErr w:type="gramEnd"/>
      <w:r>
        <w:rPr>
          <w:rFonts w:ascii="宋体" w:hAnsi="宋体" w:hint="eastAsia"/>
        </w:rPr>
        <w:t>的同时测定织物易去污效果</w:t>
      </w:r>
      <w:r w:rsidR="00FE0AF3">
        <w:rPr>
          <w:rFonts w:ascii="宋体" w:hAnsi="宋体" w:hint="eastAsia"/>
        </w:rPr>
        <w:t>。因而，大多数防水防</w:t>
      </w:r>
      <w:proofErr w:type="gramStart"/>
      <w:r w:rsidR="00FE0AF3">
        <w:rPr>
          <w:rFonts w:ascii="宋体" w:hAnsi="宋体" w:hint="eastAsia"/>
        </w:rPr>
        <w:t>油加工</w:t>
      </w:r>
      <w:proofErr w:type="gramEnd"/>
      <w:r w:rsidR="00FE0AF3">
        <w:rPr>
          <w:rFonts w:ascii="宋体" w:hAnsi="宋体" w:hint="eastAsia"/>
        </w:rPr>
        <w:t>剂原液的pH值一般在2</w:t>
      </w:r>
      <w:r w:rsidR="00FE0AF3">
        <w:t>～</w:t>
      </w:r>
      <w:r w:rsidR="00FE0AF3">
        <w:rPr>
          <w:rFonts w:ascii="宋体" w:hAnsi="宋体" w:hint="eastAsia"/>
        </w:rPr>
        <w:t>5（</w:t>
      </w:r>
      <w:r w:rsidR="00FE0AF3">
        <w:rPr>
          <w:rFonts w:ascii="宋体" w:hAnsi="宋体" w:hint="eastAsia"/>
          <w:b/>
        </w:rPr>
        <w:t>相关数据见附表1</w:t>
      </w:r>
      <w:r w:rsidR="00FE0AF3">
        <w:rPr>
          <w:rFonts w:ascii="宋体" w:hAnsi="宋体" w:hint="eastAsia"/>
        </w:rPr>
        <w:t>）。</w:t>
      </w:r>
      <w:proofErr w:type="gramStart"/>
      <w:r w:rsidR="00FE0AF3">
        <w:rPr>
          <w:rFonts w:ascii="宋体" w:hAnsi="宋体" w:hint="eastAsia"/>
        </w:rPr>
        <w:t>有些氟系防水</w:t>
      </w:r>
      <w:proofErr w:type="gramEnd"/>
      <w:r w:rsidR="00FE0AF3">
        <w:rPr>
          <w:rFonts w:ascii="宋体" w:hAnsi="宋体" w:hint="eastAsia"/>
        </w:rPr>
        <w:t>防油剂的pH值可以达到7左右，这是因为由于应用的织物不同，在后续加工整理中需要用冰醋酸等调节工作液的pH至合适值，或者是在防水防</w:t>
      </w:r>
      <w:proofErr w:type="gramStart"/>
      <w:r w:rsidR="00FE0AF3">
        <w:rPr>
          <w:rFonts w:ascii="宋体" w:hAnsi="宋体" w:hint="eastAsia"/>
        </w:rPr>
        <w:t>油加工</w:t>
      </w:r>
      <w:proofErr w:type="gramEnd"/>
      <w:r w:rsidR="00FE0AF3">
        <w:rPr>
          <w:rFonts w:ascii="宋体" w:hAnsi="宋体" w:hint="eastAsia"/>
        </w:rPr>
        <w:t>前后进行酸液的浸轧。从而达到相同的好的防水防油</w:t>
      </w:r>
      <w:r w:rsidR="008C7B22">
        <w:rPr>
          <w:rFonts w:ascii="宋体" w:hAnsi="宋体" w:hint="eastAsia"/>
        </w:rPr>
        <w:t>、易去污</w:t>
      </w:r>
      <w:r w:rsidR="00FE0AF3">
        <w:rPr>
          <w:rFonts w:ascii="宋体" w:hAnsi="宋体" w:hint="eastAsia"/>
        </w:rPr>
        <w:t>整理效果。</w:t>
      </w:r>
    </w:p>
    <w:p w:rsidR="00FE0AF3" w:rsidRPr="00DC1796" w:rsidRDefault="00FE0AF3" w:rsidP="003436C8">
      <w:pPr>
        <w:spacing w:line="400" w:lineRule="exact"/>
        <w:rPr>
          <w:rFonts w:ascii="宋体" w:hAnsi="宋体"/>
          <w:szCs w:val="21"/>
        </w:rPr>
      </w:pPr>
      <w:r>
        <w:rPr>
          <w:rFonts w:ascii="宋体" w:hAnsi="宋体" w:hint="eastAsia"/>
        </w:rPr>
        <w:t xml:space="preserve">   </w:t>
      </w:r>
      <w:r>
        <w:rPr>
          <w:rFonts w:ascii="宋体" w:hAnsi="宋体" w:hint="eastAsia"/>
          <w:szCs w:val="21"/>
        </w:rPr>
        <w:t>考察结果表明，其工作液pH值在3.0—5.0之间其易去污效果最好，一般防水防</w:t>
      </w:r>
      <w:proofErr w:type="gramStart"/>
      <w:r>
        <w:rPr>
          <w:rFonts w:ascii="宋体" w:hAnsi="宋体" w:hint="eastAsia"/>
          <w:szCs w:val="21"/>
        </w:rPr>
        <w:t>油加工</w:t>
      </w:r>
      <w:proofErr w:type="gramEnd"/>
      <w:r>
        <w:rPr>
          <w:rFonts w:ascii="宋体" w:hAnsi="宋体" w:hint="eastAsia"/>
          <w:szCs w:val="21"/>
        </w:rPr>
        <w:t>不推荐在碱性条件下加工，这主要是由于碱性条件下，工作液的稳定性会下降，同时也会影响其防水效果，在参考大金工业推荐数据的基础上（见表3），结合</w:t>
      </w:r>
      <w:r w:rsidR="007173C8">
        <w:rPr>
          <w:rFonts w:ascii="宋体" w:hAnsi="宋体" w:hint="eastAsia"/>
          <w:szCs w:val="21"/>
        </w:rPr>
        <w:t>本标准确定</w:t>
      </w:r>
      <w:r w:rsidR="007173C8">
        <w:rPr>
          <w:rFonts w:ascii="宋体" w:hAnsi="宋体"/>
          <w:szCs w:val="21"/>
        </w:rPr>
        <w:t>的测试织物种类和</w:t>
      </w:r>
      <w:r>
        <w:rPr>
          <w:rFonts w:ascii="宋体" w:hAnsi="宋体" w:hint="eastAsia"/>
          <w:szCs w:val="21"/>
        </w:rPr>
        <w:t>试验结果</w:t>
      </w:r>
      <w:r w:rsidR="007173C8">
        <w:rPr>
          <w:rFonts w:ascii="宋体" w:hAnsi="宋体" w:hint="eastAsia"/>
          <w:szCs w:val="21"/>
        </w:rPr>
        <w:t>，</w:t>
      </w:r>
      <w:r w:rsidRPr="00DC1796">
        <w:rPr>
          <w:rFonts w:ascii="宋体" w:hAnsi="宋体" w:hint="eastAsia"/>
          <w:szCs w:val="21"/>
        </w:rPr>
        <w:t>选择工作液的pH值在</w:t>
      </w:r>
      <w:r w:rsidR="00DA2E84">
        <w:rPr>
          <w:rFonts w:ascii="宋体" w:hAnsi="宋体"/>
          <w:szCs w:val="21"/>
        </w:rPr>
        <w:t xml:space="preserve"> 5.0</w:t>
      </w:r>
      <w:r w:rsidRPr="00DC1796">
        <w:rPr>
          <w:rFonts w:ascii="宋体" w:hAnsi="宋体" w:hint="eastAsia"/>
          <w:szCs w:val="21"/>
        </w:rPr>
        <w:t>较为适宜。</w:t>
      </w:r>
    </w:p>
    <w:p w:rsidR="00FE0AF3" w:rsidRDefault="00FE0AF3">
      <w:pPr>
        <w:pStyle w:val="a9"/>
        <w:spacing w:line="400" w:lineRule="exact"/>
        <w:ind w:firstLineChars="0" w:firstLine="437"/>
        <w:jc w:val="center"/>
      </w:pPr>
      <w:r>
        <w:rPr>
          <w:rFonts w:hint="eastAsia"/>
        </w:rPr>
        <w:t>表3 大金公司针对不同纤维种类推荐使用的pH值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28"/>
        <w:gridCol w:w="2390"/>
        <w:gridCol w:w="3688"/>
      </w:tblGrid>
      <w:tr w:rsidR="00FE0AF3">
        <w:trPr>
          <w:trHeight w:val="304"/>
          <w:jc w:val="center"/>
        </w:trPr>
        <w:tc>
          <w:tcPr>
            <w:tcW w:w="3818" w:type="dxa"/>
            <w:gridSpan w:val="2"/>
            <w:vAlign w:val="center"/>
          </w:tcPr>
          <w:p w:rsidR="00FE0AF3" w:rsidRDefault="00FE0AF3">
            <w:pPr>
              <w:pStyle w:val="a9"/>
              <w:spacing w:line="400" w:lineRule="exact"/>
              <w:ind w:firstLineChars="0" w:firstLine="0"/>
              <w:jc w:val="center"/>
            </w:pPr>
            <w:r>
              <w:rPr>
                <w:rFonts w:hint="eastAsia"/>
              </w:rPr>
              <w:t>纤维种类</w:t>
            </w:r>
          </w:p>
        </w:tc>
        <w:tc>
          <w:tcPr>
            <w:tcW w:w="3688" w:type="dxa"/>
            <w:vAlign w:val="center"/>
          </w:tcPr>
          <w:p w:rsidR="00FE0AF3" w:rsidRDefault="00FE0AF3">
            <w:pPr>
              <w:pStyle w:val="a9"/>
              <w:spacing w:line="400" w:lineRule="exact"/>
              <w:ind w:firstLineChars="0" w:firstLine="0"/>
              <w:jc w:val="center"/>
            </w:pPr>
            <w:r>
              <w:rPr>
                <w:rFonts w:hint="eastAsia"/>
              </w:rPr>
              <w:t>推荐pH值</w:t>
            </w:r>
          </w:p>
        </w:tc>
      </w:tr>
      <w:tr w:rsidR="00FE0AF3">
        <w:trPr>
          <w:trHeight w:val="320"/>
          <w:jc w:val="center"/>
        </w:trPr>
        <w:tc>
          <w:tcPr>
            <w:tcW w:w="1428" w:type="dxa"/>
            <w:vMerge w:val="restart"/>
            <w:vAlign w:val="center"/>
          </w:tcPr>
          <w:p w:rsidR="00FE0AF3" w:rsidRDefault="00FE0AF3">
            <w:pPr>
              <w:pStyle w:val="a9"/>
              <w:spacing w:line="400" w:lineRule="exact"/>
              <w:ind w:firstLineChars="0" w:firstLine="0"/>
              <w:jc w:val="center"/>
            </w:pPr>
            <w:r>
              <w:rPr>
                <w:rFonts w:hint="eastAsia"/>
              </w:rPr>
              <w:t>尼龙</w:t>
            </w:r>
          </w:p>
        </w:tc>
        <w:tc>
          <w:tcPr>
            <w:tcW w:w="2390" w:type="dxa"/>
            <w:vAlign w:val="center"/>
          </w:tcPr>
          <w:p w:rsidR="00FE0AF3" w:rsidRDefault="00FE0AF3">
            <w:pPr>
              <w:pStyle w:val="a9"/>
              <w:spacing w:line="400" w:lineRule="exact"/>
              <w:ind w:firstLineChars="0" w:firstLine="0"/>
              <w:jc w:val="center"/>
            </w:pPr>
            <w:r>
              <w:rPr>
                <w:rFonts w:hint="eastAsia"/>
              </w:rPr>
              <w:t>未染色</w:t>
            </w:r>
          </w:p>
        </w:tc>
        <w:tc>
          <w:tcPr>
            <w:tcW w:w="3688" w:type="dxa"/>
            <w:vAlign w:val="center"/>
          </w:tcPr>
          <w:p w:rsidR="00FE0AF3" w:rsidRDefault="00FE0AF3">
            <w:pPr>
              <w:pStyle w:val="a9"/>
              <w:spacing w:line="400" w:lineRule="exact"/>
              <w:ind w:firstLineChars="0" w:firstLine="0"/>
              <w:jc w:val="center"/>
              <w:rPr>
                <w:rFonts w:ascii="Times New Roman"/>
              </w:rPr>
            </w:pPr>
            <w:r>
              <w:rPr>
                <w:rFonts w:ascii="Times New Roman"/>
              </w:rPr>
              <w:t>5</w:t>
            </w:r>
            <w:r>
              <w:rPr>
                <w:rFonts w:ascii="Times New Roman" w:hAnsi="宋体"/>
              </w:rPr>
              <w:t>～</w:t>
            </w:r>
            <w:r>
              <w:rPr>
                <w:rFonts w:ascii="Times New Roman"/>
              </w:rPr>
              <w:t>7</w:t>
            </w:r>
          </w:p>
        </w:tc>
      </w:tr>
      <w:tr w:rsidR="00FE0AF3">
        <w:trPr>
          <w:trHeight w:val="146"/>
          <w:jc w:val="center"/>
        </w:trPr>
        <w:tc>
          <w:tcPr>
            <w:tcW w:w="1428" w:type="dxa"/>
            <w:vMerge/>
            <w:vAlign w:val="center"/>
          </w:tcPr>
          <w:p w:rsidR="00FE0AF3" w:rsidRDefault="00FE0AF3">
            <w:pPr>
              <w:pStyle w:val="a9"/>
              <w:spacing w:line="400" w:lineRule="exact"/>
              <w:ind w:firstLineChars="0" w:firstLine="0"/>
              <w:jc w:val="center"/>
            </w:pPr>
          </w:p>
        </w:tc>
        <w:tc>
          <w:tcPr>
            <w:tcW w:w="2390" w:type="dxa"/>
            <w:vAlign w:val="center"/>
          </w:tcPr>
          <w:p w:rsidR="00FE0AF3" w:rsidRDefault="00FE0AF3">
            <w:pPr>
              <w:pStyle w:val="a9"/>
              <w:spacing w:line="400" w:lineRule="exact"/>
              <w:ind w:firstLineChars="0" w:firstLine="0"/>
              <w:jc w:val="center"/>
            </w:pPr>
            <w:r>
              <w:rPr>
                <w:rFonts w:hint="eastAsia"/>
              </w:rPr>
              <w:t>淡色染色</w:t>
            </w:r>
          </w:p>
        </w:tc>
        <w:tc>
          <w:tcPr>
            <w:tcW w:w="3688" w:type="dxa"/>
            <w:vAlign w:val="center"/>
          </w:tcPr>
          <w:p w:rsidR="00FE0AF3" w:rsidRDefault="00FE0AF3">
            <w:pPr>
              <w:spacing w:line="400" w:lineRule="exact"/>
              <w:jc w:val="center"/>
            </w:pPr>
            <w:r>
              <w:t>5</w:t>
            </w:r>
            <w:r>
              <w:t>～</w:t>
            </w:r>
            <w:r>
              <w:t>7</w:t>
            </w:r>
          </w:p>
        </w:tc>
      </w:tr>
      <w:tr w:rsidR="00FE0AF3">
        <w:trPr>
          <w:trHeight w:val="146"/>
          <w:jc w:val="center"/>
        </w:trPr>
        <w:tc>
          <w:tcPr>
            <w:tcW w:w="1428" w:type="dxa"/>
            <w:vMerge/>
            <w:vAlign w:val="center"/>
          </w:tcPr>
          <w:p w:rsidR="00FE0AF3" w:rsidRDefault="00FE0AF3">
            <w:pPr>
              <w:pStyle w:val="a9"/>
              <w:spacing w:line="400" w:lineRule="exact"/>
              <w:ind w:firstLineChars="0" w:firstLine="0"/>
              <w:jc w:val="center"/>
            </w:pPr>
          </w:p>
        </w:tc>
        <w:tc>
          <w:tcPr>
            <w:tcW w:w="2390" w:type="dxa"/>
            <w:vAlign w:val="center"/>
          </w:tcPr>
          <w:p w:rsidR="00FE0AF3" w:rsidRDefault="00FE0AF3">
            <w:pPr>
              <w:pStyle w:val="a9"/>
              <w:spacing w:line="400" w:lineRule="exact"/>
              <w:ind w:firstLineChars="0" w:firstLine="0"/>
              <w:jc w:val="center"/>
            </w:pPr>
            <w:r>
              <w:rPr>
                <w:rFonts w:hint="eastAsia"/>
              </w:rPr>
              <w:t>浓色染色</w:t>
            </w:r>
          </w:p>
        </w:tc>
        <w:tc>
          <w:tcPr>
            <w:tcW w:w="3688" w:type="dxa"/>
            <w:vAlign w:val="center"/>
          </w:tcPr>
          <w:p w:rsidR="00FE0AF3" w:rsidRDefault="00FE0AF3">
            <w:pPr>
              <w:spacing w:line="400" w:lineRule="exact"/>
              <w:jc w:val="center"/>
            </w:pPr>
            <w:r>
              <w:t>3</w:t>
            </w:r>
            <w:r>
              <w:t>～</w:t>
            </w:r>
            <w:r>
              <w:t>5</w:t>
            </w:r>
          </w:p>
        </w:tc>
      </w:tr>
      <w:tr w:rsidR="00FE0AF3">
        <w:trPr>
          <w:trHeight w:val="304"/>
          <w:jc w:val="center"/>
        </w:trPr>
        <w:tc>
          <w:tcPr>
            <w:tcW w:w="3818" w:type="dxa"/>
            <w:gridSpan w:val="2"/>
            <w:vAlign w:val="center"/>
          </w:tcPr>
          <w:p w:rsidR="00FE0AF3" w:rsidRDefault="00FE0AF3">
            <w:pPr>
              <w:pStyle w:val="a9"/>
              <w:spacing w:line="400" w:lineRule="exact"/>
              <w:ind w:firstLineChars="0" w:firstLine="0"/>
              <w:jc w:val="center"/>
            </w:pPr>
            <w:r>
              <w:rPr>
                <w:rFonts w:hint="eastAsia"/>
              </w:rPr>
              <w:t>涤纶</w:t>
            </w:r>
          </w:p>
        </w:tc>
        <w:tc>
          <w:tcPr>
            <w:tcW w:w="3688" w:type="dxa"/>
            <w:vAlign w:val="center"/>
          </w:tcPr>
          <w:p w:rsidR="00FE0AF3" w:rsidRDefault="00FE0AF3">
            <w:pPr>
              <w:spacing w:line="400" w:lineRule="exact"/>
              <w:jc w:val="center"/>
            </w:pPr>
            <w:r>
              <w:t>3</w:t>
            </w:r>
            <w:r>
              <w:t>～</w:t>
            </w:r>
            <w:r>
              <w:t>5</w:t>
            </w:r>
          </w:p>
        </w:tc>
      </w:tr>
      <w:tr w:rsidR="00FE0AF3">
        <w:trPr>
          <w:trHeight w:val="320"/>
          <w:jc w:val="center"/>
        </w:trPr>
        <w:tc>
          <w:tcPr>
            <w:tcW w:w="3818" w:type="dxa"/>
            <w:gridSpan w:val="2"/>
            <w:vAlign w:val="center"/>
          </w:tcPr>
          <w:p w:rsidR="00FE0AF3" w:rsidRDefault="00FE0AF3">
            <w:pPr>
              <w:pStyle w:val="a9"/>
              <w:spacing w:line="400" w:lineRule="exact"/>
              <w:ind w:firstLineChars="0" w:firstLine="0"/>
              <w:jc w:val="center"/>
            </w:pPr>
            <w:r>
              <w:rPr>
                <w:rFonts w:hint="eastAsia"/>
              </w:rPr>
              <w:lastRenderedPageBreak/>
              <w:t>棉</w:t>
            </w:r>
          </w:p>
        </w:tc>
        <w:tc>
          <w:tcPr>
            <w:tcW w:w="3688" w:type="dxa"/>
            <w:vAlign w:val="center"/>
          </w:tcPr>
          <w:p w:rsidR="00FE0AF3" w:rsidRDefault="00FE0AF3">
            <w:pPr>
              <w:spacing w:line="400" w:lineRule="exact"/>
              <w:jc w:val="center"/>
            </w:pPr>
            <w:r>
              <w:t>5</w:t>
            </w:r>
            <w:r>
              <w:t>～</w:t>
            </w:r>
            <w:r>
              <w:t>7</w:t>
            </w:r>
          </w:p>
        </w:tc>
      </w:tr>
      <w:tr w:rsidR="00FE0AF3">
        <w:trPr>
          <w:trHeight w:val="304"/>
          <w:jc w:val="center"/>
        </w:trPr>
        <w:tc>
          <w:tcPr>
            <w:tcW w:w="3818" w:type="dxa"/>
            <w:gridSpan w:val="2"/>
            <w:vAlign w:val="center"/>
          </w:tcPr>
          <w:p w:rsidR="00FE0AF3" w:rsidRDefault="00FE0AF3">
            <w:pPr>
              <w:pStyle w:val="a9"/>
              <w:spacing w:line="400" w:lineRule="exact"/>
              <w:ind w:firstLineChars="0" w:firstLine="0"/>
              <w:jc w:val="center"/>
            </w:pPr>
            <w:r>
              <w:rPr>
                <w:rFonts w:hint="eastAsia"/>
              </w:rPr>
              <w:t>羊毛</w:t>
            </w:r>
          </w:p>
        </w:tc>
        <w:tc>
          <w:tcPr>
            <w:tcW w:w="3688" w:type="dxa"/>
            <w:vAlign w:val="center"/>
          </w:tcPr>
          <w:p w:rsidR="00FE0AF3" w:rsidRDefault="00FE0AF3">
            <w:pPr>
              <w:spacing w:line="400" w:lineRule="exact"/>
              <w:jc w:val="center"/>
            </w:pPr>
            <w:r>
              <w:t>5</w:t>
            </w:r>
            <w:r>
              <w:t>～</w:t>
            </w:r>
            <w:r>
              <w:t>7</w:t>
            </w:r>
          </w:p>
        </w:tc>
      </w:tr>
      <w:tr w:rsidR="00FE0AF3">
        <w:trPr>
          <w:trHeight w:val="320"/>
          <w:jc w:val="center"/>
        </w:trPr>
        <w:tc>
          <w:tcPr>
            <w:tcW w:w="3818" w:type="dxa"/>
            <w:gridSpan w:val="2"/>
            <w:vAlign w:val="center"/>
          </w:tcPr>
          <w:p w:rsidR="00FE0AF3" w:rsidRDefault="00FE0AF3">
            <w:pPr>
              <w:pStyle w:val="a9"/>
              <w:spacing w:line="400" w:lineRule="exact"/>
              <w:ind w:firstLineChars="0" w:firstLine="0"/>
              <w:jc w:val="center"/>
            </w:pPr>
            <w:r>
              <w:rPr>
                <w:rFonts w:hint="eastAsia"/>
              </w:rPr>
              <w:t>丙纶</w:t>
            </w:r>
          </w:p>
        </w:tc>
        <w:tc>
          <w:tcPr>
            <w:tcW w:w="3688" w:type="dxa"/>
            <w:vAlign w:val="center"/>
          </w:tcPr>
          <w:p w:rsidR="00FE0AF3" w:rsidRDefault="00FE0AF3">
            <w:pPr>
              <w:spacing w:line="400" w:lineRule="exact"/>
              <w:jc w:val="center"/>
            </w:pPr>
            <w:r>
              <w:t>5</w:t>
            </w:r>
            <w:r>
              <w:t>～</w:t>
            </w:r>
            <w:r>
              <w:t>7</w:t>
            </w:r>
          </w:p>
        </w:tc>
      </w:tr>
    </w:tbl>
    <w:p w:rsidR="00FE0AF3" w:rsidRDefault="00FE0AF3">
      <w:pPr>
        <w:pStyle w:val="a3"/>
        <w:numPr>
          <w:ilvl w:val="1"/>
          <w:numId w:val="0"/>
        </w:numPr>
        <w:spacing w:beforeLines="0" w:afterLines="0"/>
        <w:rPr>
          <w:rFonts w:ascii="宋体" w:eastAsia="宋体" w:hAnsi="宋体"/>
          <w:b/>
          <w:kern w:val="2"/>
          <w:szCs w:val="21"/>
        </w:rPr>
      </w:pPr>
      <w:r>
        <w:rPr>
          <w:rFonts w:ascii="宋体" w:eastAsia="宋体" w:hAnsi="宋体" w:hint="eastAsia"/>
          <w:b/>
          <w:kern w:val="2"/>
          <w:szCs w:val="21"/>
        </w:rPr>
        <w:t>3.4.2.4  防水防</w:t>
      </w:r>
      <w:proofErr w:type="gramStart"/>
      <w:r>
        <w:rPr>
          <w:rFonts w:ascii="宋体" w:eastAsia="宋体" w:hAnsi="宋体" w:hint="eastAsia"/>
          <w:b/>
          <w:kern w:val="2"/>
          <w:szCs w:val="21"/>
        </w:rPr>
        <w:t>油加工</w:t>
      </w:r>
      <w:proofErr w:type="gramEnd"/>
      <w:r>
        <w:rPr>
          <w:rFonts w:ascii="宋体" w:eastAsia="宋体" w:hAnsi="宋体" w:hint="eastAsia"/>
          <w:b/>
          <w:kern w:val="2"/>
          <w:szCs w:val="21"/>
        </w:rPr>
        <w:t>剂用量考察</w:t>
      </w:r>
    </w:p>
    <w:p w:rsidR="00FE0AF3" w:rsidRDefault="0014694A">
      <w:pPr>
        <w:spacing w:line="400" w:lineRule="exact"/>
        <w:ind w:firstLine="420"/>
        <w:rPr>
          <w:rFonts w:ascii="宋体" w:hAnsi="宋体"/>
        </w:rPr>
      </w:pPr>
      <w:r>
        <w:rPr>
          <w:rFonts w:ascii="宋体" w:hAnsi="宋体" w:hint="eastAsia"/>
        </w:rPr>
        <w:t>对于具有易去污功能的防水防油剂，在</w:t>
      </w:r>
      <w:r w:rsidR="00FE0AF3">
        <w:rPr>
          <w:rFonts w:ascii="宋体" w:hAnsi="宋体" w:hint="eastAsia"/>
        </w:rPr>
        <w:t>合适的工艺条件下</w:t>
      </w:r>
      <w:r>
        <w:rPr>
          <w:rFonts w:ascii="宋体" w:hAnsi="宋体" w:hint="eastAsia"/>
        </w:rPr>
        <w:t>时</w:t>
      </w:r>
      <w:r w:rsidR="00FE0AF3">
        <w:rPr>
          <w:rFonts w:ascii="宋体" w:hAnsi="宋体" w:hint="eastAsia"/>
        </w:rPr>
        <w:t>，用量越高其防水性越好，</w:t>
      </w:r>
      <w:r w:rsidR="003F64A5">
        <w:rPr>
          <w:rFonts w:ascii="宋体" w:hAnsi="宋体" w:hint="eastAsia"/>
        </w:rPr>
        <w:t>易去污效果也好</w:t>
      </w:r>
      <w:r>
        <w:rPr>
          <w:rFonts w:ascii="宋体" w:hAnsi="宋体" w:hint="eastAsia"/>
        </w:rPr>
        <w:t>。</w:t>
      </w:r>
      <w:r w:rsidR="00FE0AF3">
        <w:rPr>
          <w:rFonts w:ascii="宋体" w:hAnsi="宋体" w:hint="eastAsia"/>
        </w:rPr>
        <w:t>但是用量过多也是一种成本浪费，由于目前市场上的该类产品在结构组成及其各种理化性能上差异较大，其用量大多根据客户对需要加工的程度来调整（</w:t>
      </w:r>
      <w:r w:rsidR="00FE0AF3">
        <w:rPr>
          <w:rFonts w:ascii="宋体" w:hAnsi="宋体" w:hint="eastAsia"/>
          <w:b/>
        </w:rPr>
        <w:t>相关数据见附表3）</w:t>
      </w:r>
      <w:r w:rsidR="00FE0AF3">
        <w:rPr>
          <w:rFonts w:ascii="宋体" w:hAnsi="宋体" w:hint="eastAsia"/>
        </w:rPr>
        <w:t>，但为了比较两种或两种以上的同类产品的性能需要对其用量进行限制。</w:t>
      </w:r>
    </w:p>
    <w:p w:rsidR="00FE0AF3" w:rsidRDefault="00FE0AF3">
      <w:pPr>
        <w:spacing w:line="360" w:lineRule="auto"/>
        <w:rPr>
          <w:rFonts w:ascii="宋体" w:hAnsi="宋体"/>
        </w:rPr>
      </w:pPr>
      <w:r>
        <w:rPr>
          <w:rFonts w:ascii="宋体" w:hAnsi="宋体" w:hint="eastAsia"/>
          <w:sz w:val="18"/>
          <w:szCs w:val="18"/>
        </w:rPr>
        <w:t>注：</w:t>
      </w:r>
      <w:proofErr w:type="gramStart"/>
      <w:r>
        <w:rPr>
          <w:rFonts w:ascii="宋体" w:hAnsi="宋体" w:hint="eastAsia"/>
          <w:sz w:val="18"/>
          <w:szCs w:val="18"/>
        </w:rPr>
        <w:t>含固量</w:t>
      </w:r>
      <w:proofErr w:type="gramEnd"/>
      <w:r>
        <w:rPr>
          <w:rFonts w:ascii="宋体" w:hAnsi="宋体" w:hint="eastAsia"/>
          <w:sz w:val="18"/>
          <w:szCs w:val="18"/>
        </w:rPr>
        <w:t>并不等同于有效成分，这是因为由于加工需要，在防水防</w:t>
      </w:r>
      <w:proofErr w:type="gramStart"/>
      <w:r>
        <w:rPr>
          <w:rFonts w:ascii="宋体" w:hAnsi="宋体" w:hint="eastAsia"/>
          <w:sz w:val="18"/>
          <w:szCs w:val="18"/>
        </w:rPr>
        <w:t>油加工</w:t>
      </w:r>
      <w:proofErr w:type="gramEnd"/>
      <w:r>
        <w:rPr>
          <w:rFonts w:ascii="宋体" w:hAnsi="宋体" w:hint="eastAsia"/>
          <w:sz w:val="18"/>
          <w:szCs w:val="18"/>
        </w:rPr>
        <w:t>剂中有时还需要在防水防油剂原液的基础上稀释或者添加一些能起到一定作用的表面活性剂等物质，如有些物质在添加复配后会溶解在其中，但是在</w:t>
      </w:r>
      <w:proofErr w:type="gramStart"/>
      <w:r>
        <w:rPr>
          <w:rFonts w:ascii="宋体" w:hAnsi="宋体" w:hint="eastAsia"/>
          <w:sz w:val="18"/>
          <w:szCs w:val="18"/>
        </w:rPr>
        <w:t>含固量</w:t>
      </w:r>
      <w:proofErr w:type="gramEnd"/>
      <w:r>
        <w:rPr>
          <w:rFonts w:ascii="宋体" w:hAnsi="宋体" w:hint="eastAsia"/>
          <w:sz w:val="18"/>
          <w:szCs w:val="18"/>
        </w:rPr>
        <w:t>测定时（一般130℃，3h）,它既不会挥发，也不会变化，仍然以一种液态型式存在，这就使得防水防油剂实际的</w:t>
      </w:r>
      <w:proofErr w:type="gramStart"/>
      <w:r>
        <w:rPr>
          <w:rFonts w:ascii="宋体" w:hAnsi="宋体" w:hint="eastAsia"/>
          <w:sz w:val="18"/>
          <w:szCs w:val="18"/>
        </w:rPr>
        <w:t>含固量</w:t>
      </w:r>
      <w:proofErr w:type="gramEnd"/>
      <w:r>
        <w:rPr>
          <w:rFonts w:ascii="宋体" w:hAnsi="宋体" w:hint="eastAsia"/>
          <w:sz w:val="18"/>
          <w:szCs w:val="18"/>
        </w:rPr>
        <w:t>偏高。</w:t>
      </w:r>
    </w:p>
    <w:p w:rsidR="00FE0AF3" w:rsidRDefault="00FE0AF3" w:rsidP="00B80FC9">
      <w:pPr>
        <w:spacing w:line="400" w:lineRule="exact"/>
        <w:ind w:firstLineChars="200" w:firstLine="420"/>
      </w:pPr>
      <w:proofErr w:type="gramStart"/>
      <w:r>
        <w:rPr>
          <w:rFonts w:hint="eastAsia"/>
          <w:kern w:val="0"/>
          <w:szCs w:val="21"/>
        </w:rPr>
        <w:t>含固量</w:t>
      </w:r>
      <w:proofErr w:type="gramEnd"/>
      <w:r>
        <w:rPr>
          <w:rFonts w:hint="eastAsia"/>
          <w:kern w:val="0"/>
          <w:szCs w:val="21"/>
        </w:rPr>
        <w:t>是纺织染整助剂尤其是液体型纺织染整助剂最主要的基础指标之一，可在一定程度上表征助剂的有效含量，</w:t>
      </w:r>
      <w:r>
        <w:rPr>
          <w:rFonts w:hint="eastAsia"/>
        </w:rPr>
        <w:t>查阅近几年的</w:t>
      </w:r>
      <w:r>
        <w:rPr>
          <w:rFonts w:hint="eastAsia"/>
          <w:szCs w:val="21"/>
        </w:rPr>
        <w:t>国内外《纺织染料助剂使用指南》发现，</w:t>
      </w:r>
      <w:r>
        <w:rPr>
          <w:rFonts w:hint="eastAsia"/>
        </w:rPr>
        <w:t>防水防</w:t>
      </w:r>
      <w:proofErr w:type="gramStart"/>
      <w:r>
        <w:rPr>
          <w:rFonts w:hint="eastAsia"/>
        </w:rPr>
        <w:t>油加工</w:t>
      </w:r>
      <w:proofErr w:type="gramEnd"/>
      <w:r>
        <w:rPr>
          <w:rFonts w:hint="eastAsia"/>
        </w:rPr>
        <w:t>剂种类繁多，结构性能各有不同，</w:t>
      </w:r>
      <w:proofErr w:type="gramStart"/>
      <w:r>
        <w:rPr>
          <w:rFonts w:hint="eastAsia"/>
        </w:rPr>
        <w:t>含固量</w:t>
      </w:r>
      <w:proofErr w:type="gramEnd"/>
      <w:r>
        <w:rPr>
          <w:rFonts w:hint="eastAsia"/>
        </w:rPr>
        <w:t>不同，推荐用量也不同，如棉用防水剂</w:t>
      </w:r>
      <w:r>
        <w:rPr>
          <w:rFonts w:hint="eastAsia"/>
        </w:rPr>
        <w:t>A</w:t>
      </w:r>
      <w:r>
        <w:rPr>
          <w:rFonts w:hint="eastAsia"/>
        </w:rPr>
        <w:t>：</w:t>
      </w:r>
      <w:r>
        <w:rPr>
          <w:rFonts w:hint="eastAsia"/>
        </w:rPr>
        <w:t>30-60g/L</w:t>
      </w:r>
      <w:r>
        <w:rPr>
          <w:rFonts w:hint="eastAsia"/>
        </w:rPr>
        <w:t>，化纤织物用防水剂多在</w:t>
      </w:r>
      <w:r>
        <w:rPr>
          <w:rFonts w:hint="eastAsia"/>
        </w:rPr>
        <w:t>10.0-50.0g/L</w:t>
      </w:r>
      <w:r>
        <w:rPr>
          <w:rFonts w:hint="eastAsia"/>
        </w:rPr>
        <w:t>，也有推荐</w:t>
      </w:r>
      <w:r>
        <w:rPr>
          <w:rFonts w:hint="eastAsia"/>
        </w:rPr>
        <w:t>30-80g/L</w:t>
      </w:r>
      <w:r>
        <w:rPr>
          <w:rFonts w:hint="eastAsia"/>
        </w:rPr>
        <w:t>、</w:t>
      </w:r>
      <w:r>
        <w:rPr>
          <w:rFonts w:hint="eastAsia"/>
        </w:rPr>
        <w:t>10-60g/L</w:t>
      </w:r>
      <w:r>
        <w:rPr>
          <w:rFonts w:hint="eastAsia"/>
        </w:rPr>
        <w:t>等等。我们选择了不同厂家生产的典型防水防</w:t>
      </w:r>
      <w:proofErr w:type="gramStart"/>
      <w:r>
        <w:rPr>
          <w:rFonts w:hint="eastAsia"/>
        </w:rPr>
        <w:t>油加工</w:t>
      </w:r>
      <w:proofErr w:type="gramEnd"/>
      <w:r>
        <w:rPr>
          <w:rFonts w:hint="eastAsia"/>
        </w:rPr>
        <w:t>剂，在</w:t>
      </w:r>
      <w:r>
        <w:rPr>
          <w:rFonts w:hint="eastAsia"/>
        </w:rPr>
        <w:t>130</w:t>
      </w:r>
      <w:r>
        <w:rPr>
          <w:rFonts w:hint="eastAsia"/>
        </w:rPr>
        <w:t>℃的烘箱中烘</w:t>
      </w:r>
      <w:r>
        <w:rPr>
          <w:rFonts w:hint="eastAsia"/>
        </w:rPr>
        <w:t>3h</w:t>
      </w:r>
      <w:r>
        <w:rPr>
          <w:rFonts w:hint="eastAsia"/>
        </w:rPr>
        <w:t>，测得</w:t>
      </w:r>
      <w:proofErr w:type="gramStart"/>
      <w:r>
        <w:rPr>
          <w:rFonts w:hint="eastAsia"/>
        </w:rPr>
        <w:t>含固量</w:t>
      </w:r>
      <w:proofErr w:type="gramEnd"/>
      <w:r>
        <w:rPr>
          <w:rFonts w:hint="eastAsia"/>
        </w:rPr>
        <w:t>基本在</w:t>
      </w:r>
      <w:r>
        <w:rPr>
          <w:rFonts w:ascii="宋体" w:hAnsi="宋体" w:hint="eastAsia"/>
        </w:rPr>
        <w:t>10%至40%（</w:t>
      </w:r>
      <w:r>
        <w:rPr>
          <w:rFonts w:ascii="宋体" w:hAnsi="宋体" w:hint="eastAsia"/>
          <w:b/>
        </w:rPr>
        <w:t>相关数据见附表1</w:t>
      </w:r>
      <w:r w:rsidR="003E7CAC">
        <w:rPr>
          <w:rFonts w:ascii="宋体" w:hAnsi="宋体" w:hint="eastAsia"/>
          <w:b/>
        </w:rPr>
        <w:t>）</w:t>
      </w:r>
      <w:r w:rsidR="00B80FC9">
        <w:rPr>
          <w:rFonts w:hint="eastAsia"/>
        </w:rPr>
        <w:t>。</w:t>
      </w:r>
      <w:r w:rsidR="00B80FC9" w:rsidDel="003E7CAC">
        <w:rPr>
          <w:rFonts w:hint="eastAsia"/>
        </w:rPr>
        <w:t xml:space="preserve"> </w:t>
      </w:r>
    </w:p>
    <w:p w:rsidR="00FE0AF3" w:rsidRDefault="00FE0AF3" w:rsidP="00C179AE">
      <w:pPr>
        <w:spacing w:line="400" w:lineRule="exact"/>
        <w:ind w:firstLineChars="200" w:firstLine="420"/>
        <w:rPr>
          <w:rFonts w:ascii="宋体" w:hAnsi="宋体"/>
        </w:rPr>
      </w:pPr>
      <w:r>
        <w:rPr>
          <w:rFonts w:ascii="宋体" w:hAnsi="宋体" w:hint="eastAsia"/>
        </w:rPr>
        <w:t xml:space="preserve">               </w:t>
      </w:r>
    </w:p>
    <w:p w:rsidR="00FE0AF3" w:rsidRDefault="00FE0AF3">
      <w:pPr>
        <w:pStyle w:val="a3"/>
        <w:numPr>
          <w:ilvl w:val="1"/>
          <w:numId w:val="0"/>
        </w:numPr>
        <w:spacing w:beforeLines="0" w:afterLines="0"/>
        <w:rPr>
          <w:rFonts w:ascii="宋体" w:eastAsia="宋体" w:hAnsi="宋体"/>
          <w:b/>
          <w:kern w:val="2"/>
          <w:szCs w:val="21"/>
        </w:rPr>
      </w:pPr>
      <w:r>
        <w:rPr>
          <w:rFonts w:ascii="宋体" w:eastAsia="宋体" w:hAnsi="宋体" w:hint="eastAsia"/>
          <w:b/>
          <w:kern w:val="2"/>
          <w:szCs w:val="21"/>
        </w:rPr>
        <w:t xml:space="preserve">3.4.3  </w:t>
      </w:r>
      <w:proofErr w:type="gramStart"/>
      <w:r>
        <w:rPr>
          <w:rFonts w:ascii="宋体" w:eastAsia="宋体" w:hAnsi="宋体" w:hint="eastAsia"/>
          <w:b/>
          <w:kern w:val="2"/>
          <w:szCs w:val="21"/>
        </w:rPr>
        <w:t>焙</w:t>
      </w:r>
      <w:proofErr w:type="gramEnd"/>
      <w:r>
        <w:rPr>
          <w:rFonts w:ascii="宋体" w:eastAsia="宋体" w:hAnsi="宋体" w:hint="eastAsia"/>
          <w:b/>
          <w:kern w:val="2"/>
          <w:szCs w:val="21"/>
        </w:rPr>
        <w:t>烘温度及</w:t>
      </w:r>
      <w:proofErr w:type="gramStart"/>
      <w:r>
        <w:rPr>
          <w:rFonts w:ascii="宋体" w:eastAsia="宋体" w:hAnsi="宋体" w:hint="eastAsia"/>
          <w:b/>
          <w:kern w:val="2"/>
          <w:szCs w:val="21"/>
        </w:rPr>
        <w:t>焙</w:t>
      </w:r>
      <w:proofErr w:type="gramEnd"/>
      <w:r>
        <w:rPr>
          <w:rFonts w:ascii="宋体" w:eastAsia="宋体" w:hAnsi="宋体" w:hint="eastAsia"/>
          <w:b/>
          <w:kern w:val="2"/>
          <w:szCs w:val="21"/>
        </w:rPr>
        <w:t>烘时间</w:t>
      </w:r>
    </w:p>
    <w:p w:rsidR="00FE0AF3" w:rsidRDefault="00FE0AF3">
      <w:pPr>
        <w:spacing w:line="400" w:lineRule="exact"/>
        <w:rPr>
          <w:rFonts w:ascii="宋体" w:hAnsi="宋体"/>
          <w:b/>
        </w:rPr>
      </w:pPr>
      <w:r>
        <w:rPr>
          <w:rFonts w:ascii="宋体" w:hAnsi="宋体" w:hint="eastAsia"/>
        </w:rPr>
        <w:t>一般根据实际应用的情况，对于各类织物的</w:t>
      </w:r>
      <w:proofErr w:type="gramStart"/>
      <w:r>
        <w:rPr>
          <w:rFonts w:ascii="宋体" w:hAnsi="宋体" w:hint="eastAsia"/>
        </w:rPr>
        <w:t>焙</w:t>
      </w:r>
      <w:proofErr w:type="gramEnd"/>
      <w:r>
        <w:rPr>
          <w:rFonts w:ascii="宋体" w:hAnsi="宋体" w:hint="eastAsia"/>
        </w:rPr>
        <w:t>烘温度在80℃-190℃之间不等，比如对于涤纶织物其</w:t>
      </w:r>
      <w:proofErr w:type="gramStart"/>
      <w:r>
        <w:rPr>
          <w:rFonts w:ascii="宋体" w:hAnsi="宋体" w:hint="eastAsia"/>
        </w:rPr>
        <w:t>焙</w:t>
      </w:r>
      <w:proofErr w:type="gramEnd"/>
      <w:r>
        <w:rPr>
          <w:rFonts w:ascii="宋体" w:hAnsi="宋体" w:hint="eastAsia"/>
        </w:rPr>
        <w:t>烘温度可达到（180-190）℃左右（时间一般在30s-60s），而对于玉米纤维在130℃时就已经分解；甚至有些防水防油剂在80℃以上就可以交联，使织物具有良好的拒水效果；因而</w:t>
      </w:r>
      <w:proofErr w:type="gramStart"/>
      <w:r>
        <w:rPr>
          <w:rFonts w:ascii="宋体" w:hAnsi="宋体" w:hint="eastAsia"/>
        </w:rPr>
        <w:t>焙</w:t>
      </w:r>
      <w:proofErr w:type="gramEnd"/>
      <w:r>
        <w:rPr>
          <w:rFonts w:ascii="宋体" w:hAnsi="宋体" w:hint="eastAsia"/>
        </w:rPr>
        <w:t>烘温度一般要根据不同的防水防油剂和不同的织物而定，差异较大。一般对于化学纤维而言其</w:t>
      </w:r>
      <w:proofErr w:type="gramStart"/>
      <w:r>
        <w:rPr>
          <w:rFonts w:ascii="宋体" w:hAnsi="宋体" w:hint="eastAsia"/>
        </w:rPr>
        <w:t>焙</w:t>
      </w:r>
      <w:proofErr w:type="gramEnd"/>
      <w:r>
        <w:rPr>
          <w:rFonts w:ascii="宋体" w:hAnsi="宋体" w:hint="eastAsia"/>
        </w:rPr>
        <w:t>烘温度要高于其玻璃化温度</w:t>
      </w:r>
      <w:proofErr w:type="spellStart"/>
      <w:r>
        <w:rPr>
          <w:rFonts w:ascii="宋体" w:hAnsi="宋体" w:hint="eastAsia"/>
        </w:rPr>
        <w:t>Tg</w:t>
      </w:r>
      <w:proofErr w:type="spellEnd"/>
      <w:r>
        <w:rPr>
          <w:rFonts w:ascii="宋体" w:hAnsi="宋体" w:hint="eastAsia"/>
        </w:rPr>
        <w:t>,而要低于其软化温度20-40℃。（</w:t>
      </w:r>
      <w:r>
        <w:rPr>
          <w:rFonts w:ascii="宋体" w:hAnsi="宋体" w:hint="eastAsia"/>
          <w:b/>
        </w:rPr>
        <w:t>各类织物的物理性能见附表2）</w:t>
      </w:r>
    </w:p>
    <w:p w:rsidR="00FE0AF3" w:rsidRDefault="00FE0AF3">
      <w:pPr>
        <w:spacing w:line="400" w:lineRule="exact"/>
        <w:rPr>
          <w:rFonts w:ascii="宋体" w:hAnsi="宋体"/>
        </w:rPr>
      </w:pPr>
      <w:r>
        <w:rPr>
          <w:rFonts w:ascii="宋体" w:hAnsi="宋体" w:hint="eastAsia"/>
        </w:rPr>
        <w:t xml:space="preserve">    </w:t>
      </w:r>
      <w:proofErr w:type="gramStart"/>
      <w:r>
        <w:rPr>
          <w:rFonts w:ascii="宋体" w:hAnsi="宋体" w:hint="eastAsia"/>
        </w:rPr>
        <w:t>焙</w:t>
      </w:r>
      <w:proofErr w:type="gramEnd"/>
      <w:r>
        <w:rPr>
          <w:rFonts w:ascii="宋体" w:hAnsi="宋体" w:hint="eastAsia"/>
        </w:rPr>
        <w:t>烘温度低于150℃，</w:t>
      </w:r>
      <w:proofErr w:type="gramStart"/>
      <w:r>
        <w:rPr>
          <w:rFonts w:ascii="宋体" w:hAnsi="宋体" w:hint="eastAsia"/>
        </w:rPr>
        <w:t>焙烘时间</w:t>
      </w:r>
      <w:proofErr w:type="gramEnd"/>
      <w:r>
        <w:rPr>
          <w:rFonts w:ascii="宋体" w:hAnsi="宋体" w:hint="eastAsia"/>
        </w:rPr>
        <w:t>过短，防水防</w:t>
      </w:r>
      <w:proofErr w:type="gramStart"/>
      <w:r>
        <w:rPr>
          <w:rFonts w:ascii="宋体" w:hAnsi="宋体" w:hint="eastAsia"/>
        </w:rPr>
        <w:t>油加工</w:t>
      </w:r>
      <w:proofErr w:type="gramEnd"/>
      <w:r>
        <w:rPr>
          <w:rFonts w:ascii="宋体" w:hAnsi="宋体" w:hint="eastAsia"/>
        </w:rPr>
        <w:t>剂不能在织物表面充分交联成膜，防水性能较差甚至几乎无防水效果；而温度过高，时间过长，织物容易黄变，超过230℃，许多防水防</w:t>
      </w:r>
      <w:proofErr w:type="gramStart"/>
      <w:r>
        <w:rPr>
          <w:rFonts w:ascii="宋体" w:hAnsi="宋体" w:hint="eastAsia"/>
        </w:rPr>
        <w:t>油加工</w:t>
      </w:r>
      <w:proofErr w:type="gramEnd"/>
      <w:r>
        <w:rPr>
          <w:rFonts w:ascii="宋体" w:hAnsi="宋体" w:hint="eastAsia"/>
        </w:rPr>
        <w:t>剂会分解。经过试验发现对于涤棉织物，防水防</w:t>
      </w:r>
      <w:proofErr w:type="gramStart"/>
      <w:r>
        <w:rPr>
          <w:rFonts w:ascii="宋体" w:hAnsi="宋体" w:hint="eastAsia"/>
        </w:rPr>
        <w:t>油加工</w:t>
      </w:r>
      <w:proofErr w:type="gramEnd"/>
      <w:r>
        <w:rPr>
          <w:rFonts w:ascii="宋体" w:hAnsi="宋体" w:hint="eastAsia"/>
        </w:rPr>
        <w:t>工艺中</w:t>
      </w:r>
      <w:proofErr w:type="gramStart"/>
      <w:r>
        <w:rPr>
          <w:rFonts w:ascii="宋体" w:hAnsi="宋体" w:hint="eastAsia"/>
        </w:rPr>
        <w:t>焙</w:t>
      </w:r>
      <w:proofErr w:type="gramEnd"/>
      <w:r>
        <w:rPr>
          <w:rFonts w:ascii="宋体" w:hAnsi="宋体" w:hint="eastAsia"/>
        </w:rPr>
        <w:t>烘温度170℃，</w:t>
      </w:r>
      <w:r w:rsidR="003436C8">
        <w:rPr>
          <w:rFonts w:ascii="宋体" w:hAnsi="宋体" w:hint="eastAsia"/>
        </w:rPr>
        <w:t>2min</w:t>
      </w:r>
      <w:r>
        <w:rPr>
          <w:rFonts w:ascii="宋体" w:hAnsi="宋体" w:hint="eastAsia"/>
        </w:rPr>
        <w:t>即可达到较好的</w:t>
      </w:r>
      <w:r w:rsidR="003F64A5">
        <w:rPr>
          <w:rFonts w:ascii="宋体" w:hAnsi="宋体" w:hint="eastAsia"/>
        </w:rPr>
        <w:t>整理</w:t>
      </w:r>
      <w:r>
        <w:rPr>
          <w:rFonts w:ascii="宋体" w:hAnsi="宋体" w:hint="eastAsia"/>
        </w:rPr>
        <w:t>效果。</w:t>
      </w:r>
    </w:p>
    <w:p w:rsidR="00FE0AF3" w:rsidRDefault="00FE0AF3">
      <w:pPr>
        <w:spacing w:line="400" w:lineRule="exact"/>
        <w:ind w:firstLineChars="200" w:firstLine="420"/>
        <w:rPr>
          <w:rFonts w:ascii="宋体" w:hAnsi="宋体"/>
        </w:rPr>
      </w:pPr>
      <w:r>
        <w:rPr>
          <w:rFonts w:ascii="宋体" w:hAnsi="宋体" w:hint="eastAsia"/>
        </w:rPr>
        <w:t>注：防水剂用量的多少一般根据其种类、有效物含量、以及应用织物的类型而决定，在实际应用中经常根据织物用途、复配的其它助剂等需要选择不同的种类和用量。因而防水防</w:t>
      </w:r>
      <w:proofErr w:type="gramStart"/>
      <w:r>
        <w:rPr>
          <w:rFonts w:ascii="宋体" w:hAnsi="宋体" w:hint="eastAsia"/>
        </w:rPr>
        <w:t>油加工</w:t>
      </w:r>
      <w:proofErr w:type="gramEnd"/>
      <w:r>
        <w:rPr>
          <w:rFonts w:ascii="宋体" w:hAnsi="宋体" w:hint="eastAsia"/>
        </w:rPr>
        <w:t>剂用量和工作液的pH值及工艺条件仍建议参考具体产品标准或说明书规定执行。</w:t>
      </w:r>
    </w:p>
    <w:p w:rsidR="00FE0AF3" w:rsidRDefault="00FE0AF3">
      <w:pPr>
        <w:pStyle w:val="a3"/>
        <w:numPr>
          <w:ilvl w:val="1"/>
          <w:numId w:val="0"/>
        </w:numPr>
        <w:spacing w:beforeLines="0" w:afterLines="0"/>
        <w:rPr>
          <w:rFonts w:ascii="宋体" w:eastAsia="宋体" w:hAnsi="宋体"/>
          <w:b/>
          <w:kern w:val="2"/>
          <w:szCs w:val="21"/>
        </w:rPr>
      </w:pPr>
      <w:r>
        <w:rPr>
          <w:rFonts w:ascii="宋体" w:eastAsia="宋体" w:hAnsi="宋体" w:hint="eastAsia"/>
          <w:b/>
          <w:kern w:val="2"/>
          <w:szCs w:val="21"/>
        </w:rPr>
        <w:t>4.  试验方法的确定</w:t>
      </w:r>
    </w:p>
    <w:p w:rsidR="00FE0AF3" w:rsidRDefault="00FE0AF3">
      <w:pPr>
        <w:pStyle w:val="a3"/>
        <w:numPr>
          <w:ilvl w:val="1"/>
          <w:numId w:val="0"/>
        </w:numPr>
        <w:spacing w:beforeLines="0" w:afterLines="0"/>
        <w:rPr>
          <w:rFonts w:ascii="宋体" w:eastAsia="宋体" w:hAnsi="宋体"/>
          <w:b/>
          <w:kern w:val="2"/>
          <w:szCs w:val="21"/>
        </w:rPr>
      </w:pPr>
      <w:r>
        <w:rPr>
          <w:rFonts w:ascii="宋体" w:eastAsia="宋体" w:hAnsi="宋体" w:hint="eastAsia"/>
          <w:b/>
          <w:kern w:val="2"/>
          <w:szCs w:val="21"/>
        </w:rPr>
        <w:t>4.1  试验织物</w:t>
      </w:r>
    </w:p>
    <w:p w:rsidR="00FE0AF3" w:rsidRDefault="00FE0AF3">
      <w:pPr>
        <w:spacing w:line="400" w:lineRule="exact"/>
        <w:ind w:firstLineChars="200" w:firstLine="420"/>
        <w:rPr>
          <w:rFonts w:ascii="宋体" w:hAnsi="宋体"/>
        </w:rPr>
      </w:pPr>
      <w:r>
        <w:rPr>
          <w:rFonts w:ascii="宋体" w:hAnsi="宋体" w:hint="eastAsia"/>
        </w:rPr>
        <w:lastRenderedPageBreak/>
        <w:t>经退浆、漂白的，不含荧光增白剂和整理剂的白色涤棉混纺机织物，规格：65/35，经纬密度：(500±3)/10cm×(240±3)/10cm；克重：(220±5)g/ m</w:t>
      </w:r>
      <w:r>
        <w:rPr>
          <w:vertAlign w:val="superscript"/>
        </w:rPr>
        <w:t>2</w:t>
      </w:r>
      <w:r>
        <w:rPr>
          <w:rFonts w:ascii="宋体" w:hAnsi="宋体" w:hint="eastAsia"/>
        </w:rPr>
        <w:t>；白度：(80±5)。试样尺寸不小于</w:t>
      </w:r>
      <w:r w:rsidR="00D4308B">
        <w:rPr>
          <w:rFonts w:ascii="宋体" w:hAnsi="宋体" w:hint="eastAsia"/>
        </w:rPr>
        <w:t>200mm</w:t>
      </w:r>
      <w:r>
        <w:rPr>
          <w:rFonts w:ascii="宋体" w:hAnsi="宋体" w:hint="eastAsia"/>
        </w:rPr>
        <w:t>×</w:t>
      </w:r>
      <w:r w:rsidR="00D4308B">
        <w:rPr>
          <w:rFonts w:ascii="宋体" w:hAnsi="宋体" w:hint="eastAsia"/>
        </w:rPr>
        <w:t>300mm</w:t>
      </w:r>
    </w:p>
    <w:p w:rsidR="00FE0AF3" w:rsidRDefault="00FE0AF3">
      <w:pPr>
        <w:pStyle w:val="a3"/>
        <w:numPr>
          <w:ilvl w:val="1"/>
          <w:numId w:val="0"/>
        </w:numPr>
        <w:spacing w:beforeLines="0" w:afterLines="0"/>
        <w:rPr>
          <w:rFonts w:ascii="宋体" w:eastAsia="宋体" w:hAnsi="宋体"/>
          <w:b/>
          <w:kern w:val="2"/>
          <w:szCs w:val="21"/>
        </w:rPr>
      </w:pPr>
      <w:r>
        <w:rPr>
          <w:rFonts w:ascii="宋体" w:eastAsia="宋体" w:hAnsi="宋体" w:hint="eastAsia"/>
          <w:b/>
          <w:kern w:val="2"/>
          <w:szCs w:val="21"/>
        </w:rPr>
        <w:t>4.2  试验织物制备（加工工艺条件）</w:t>
      </w:r>
    </w:p>
    <w:p w:rsidR="00FE0AF3" w:rsidRDefault="00FE0AF3">
      <w:pPr>
        <w:pStyle w:val="a9"/>
        <w:spacing w:line="400" w:lineRule="exact"/>
        <w:ind w:firstLine="420"/>
        <w:rPr>
          <w:rFonts w:hAnsi="宋体"/>
        </w:rPr>
      </w:pPr>
      <w:r>
        <w:rPr>
          <w:rFonts w:hAnsi="宋体" w:hint="eastAsia"/>
        </w:rPr>
        <w:t>工作液pH值（用冰醋酸调节）：5.0；</w:t>
      </w:r>
    </w:p>
    <w:p w:rsidR="00FE0AF3" w:rsidRDefault="00FE0AF3">
      <w:pPr>
        <w:pStyle w:val="a9"/>
        <w:spacing w:line="400" w:lineRule="exact"/>
        <w:ind w:firstLine="420"/>
        <w:rPr>
          <w:rFonts w:hAnsi="宋体"/>
        </w:rPr>
      </w:pPr>
      <w:r>
        <w:rPr>
          <w:rFonts w:hAnsi="宋体" w:hint="eastAsia"/>
        </w:rPr>
        <w:t>防水防</w:t>
      </w:r>
      <w:proofErr w:type="gramStart"/>
      <w:r>
        <w:rPr>
          <w:rFonts w:hAnsi="宋体" w:hint="eastAsia"/>
        </w:rPr>
        <w:t>油加工</w:t>
      </w:r>
      <w:proofErr w:type="gramEnd"/>
      <w:r>
        <w:rPr>
          <w:rFonts w:hAnsi="宋体" w:hint="eastAsia"/>
        </w:rPr>
        <w:t>剂用量：</w:t>
      </w:r>
      <w:r w:rsidR="00F118D8">
        <w:rPr>
          <w:rFonts w:hAnsi="宋体" w:hint="eastAsia"/>
        </w:rPr>
        <w:t>20g/L</w:t>
      </w:r>
      <w:r>
        <w:rPr>
          <w:rFonts w:hAnsi="宋体" w:hint="eastAsia"/>
        </w:rPr>
        <w:t>；</w:t>
      </w:r>
    </w:p>
    <w:p w:rsidR="00FE0AF3" w:rsidRDefault="00EC437B">
      <w:pPr>
        <w:pStyle w:val="a9"/>
        <w:spacing w:line="400" w:lineRule="exact"/>
        <w:ind w:firstLine="420"/>
        <w:rPr>
          <w:rFonts w:hAnsi="宋体"/>
          <w:szCs w:val="21"/>
        </w:rPr>
      </w:pPr>
      <w:r w:rsidRPr="00EC437B">
        <w:rPr>
          <w:rFonts w:hAnsi="宋体"/>
        </w:rPr>
        <w:pict>
          <v:line id="_x0000_s1029" style="position:absolute;left:0;text-align:left;z-index:251659776" from="162.75pt,13.65pt" to="204.75pt,13.65pt">
            <v:stroke endarrow="block"/>
          </v:line>
        </w:pict>
      </w:r>
      <w:r>
        <w:rPr>
          <w:rFonts w:hAnsi="宋体"/>
          <w:szCs w:val="21"/>
        </w:rPr>
        <w:pict>
          <v:line id="_x0000_s1030" style="position:absolute;left:0;text-align:left;z-index:251658752" from="330.75pt,13.65pt" to="372.75pt,13.65pt">
            <v:stroke endarrow="block"/>
          </v:line>
        </w:pict>
      </w:r>
      <w:r w:rsidR="00FE0AF3">
        <w:rPr>
          <w:rFonts w:hAnsi="宋体" w:hint="eastAsia"/>
          <w:szCs w:val="21"/>
        </w:rPr>
        <w:t>一浸</w:t>
      </w:r>
      <w:proofErr w:type="gramStart"/>
      <w:r w:rsidR="00FE0AF3">
        <w:rPr>
          <w:rFonts w:hAnsi="宋体" w:hint="eastAsia"/>
          <w:szCs w:val="21"/>
        </w:rPr>
        <w:t>一</w:t>
      </w:r>
      <w:proofErr w:type="gramEnd"/>
      <w:r w:rsidR="00FE0AF3">
        <w:rPr>
          <w:rFonts w:hAnsi="宋体" w:hint="eastAsia"/>
          <w:szCs w:val="21"/>
        </w:rPr>
        <w:t>轧（</w:t>
      </w:r>
      <w:proofErr w:type="gramStart"/>
      <w:r w:rsidR="00FE0AF3">
        <w:rPr>
          <w:rFonts w:hAnsi="宋体" w:hint="eastAsia"/>
          <w:szCs w:val="21"/>
        </w:rPr>
        <w:t>轧余率</w:t>
      </w:r>
      <w:proofErr w:type="gramEnd"/>
      <w:r w:rsidR="00FE0AF3">
        <w:rPr>
          <w:rFonts w:hAnsi="宋体" w:hint="eastAsia"/>
          <w:szCs w:val="21"/>
        </w:rPr>
        <w:t xml:space="preserve">在60%±5%）          </w:t>
      </w:r>
      <w:proofErr w:type="gramStart"/>
      <w:r w:rsidR="00FE0AF3">
        <w:rPr>
          <w:rFonts w:hAnsi="宋体" w:hint="eastAsia"/>
          <w:szCs w:val="21"/>
        </w:rPr>
        <w:t>焙</w:t>
      </w:r>
      <w:proofErr w:type="gramEnd"/>
      <w:r w:rsidR="00FE0AF3">
        <w:rPr>
          <w:rFonts w:hAnsi="宋体" w:hint="eastAsia"/>
          <w:szCs w:val="21"/>
        </w:rPr>
        <w:t xml:space="preserve">烘（170 </w:t>
      </w:r>
      <w:r w:rsidR="00FE0AF3">
        <w:rPr>
          <w:rFonts w:hAnsi="宋体" w:hint="eastAsia"/>
        </w:rPr>
        <w:t>℃，</w:t>
      </w:r>
      <w:r w:rsidR="00D4308B">
        <w:rPr>
          <w:rFonts w:hAnsi="宋体" w:hint="eastAsia"/>
        </w:rPr>
        <w:t xml:space="preserve">2 </w:t>
      </w:r>
      <w:r w:rsidR="00FE0AF3">
        <w:rPr>
          <w:rFonts w:hAnsi="宋体" w:hint="eastAsia"/>
        </w:rPr>
        <w:t>min</w:t>
      </w:r>
      <w:r w:rsidR="00FE0AF3">
        <w:rPr>
          <w:rFonts w:hAnsi="宋体" w:hint="eastAsia"/>
          <w:szCs w:val="21"/>
        </w:rPr>
        <w:t>）           调湿（</w:t>
      </w:r>
      <w:r w:rsidR="005A112E" w:rsidRPr="005A112E">
        <w:rPr>
          <w:rFonts w:hAnsi="宋体" w:hint="eastAsia"/>
          <w:szCs w:val="21"/>
        </w:rPr>
        <w:t>在温度为21±1℃,相对湿度为65±2%；的标准环境下平衡至少4小时</w:t>
      </w:r>
      <w:r w:rsidR="00FE0AF3">
        <w:rPr>
          <w:rFonts w:hAnsi="宋体" w:hint="eastAsia"/>
          <w:szCs w:val="21"/>
        </w:rPr>
        <w:t>）</w:t>
      </w:r>
    </w:p>
    <w:p w:rsidR="00F118D8" w:rsidRPr="00F118D8" w:rsidRDefault="0036366E">
      <w:pPr>
        <w:pStyle w:val="a3"/>
        <w:numPr>
          <w:ilvl w:val="1"/>
          <w:numId w:val="0"/>
        </w:numPr>
        <w:spacing w:beforeLines="0" w:afterLines="0"/>
        <w:rPr>
          <w:rFonts w:hAnsi="黑体"/>
          <w:sz w:val="18"/>
          <w:szCs w:val="18"/>
        </w:rPr>
      </w:pPr>
      <w:r>
        <w:rPr>
          <w:rFonts w:hint="eastAsia"/>
        </w:rPr>
        <w:t xml:space="preserve"> </w:t>
      </w:r>
      <w:r w:rsidR="00F118D8">
        <w:rPr>
          <w:rFonts w:hint="eastAsia"/>
        </w:rPr>
        <w:t xml:space="preserve">  </w:t>
      </w:r>
      <w:r w:rsidR="00F118D8" w:rsidRPr="00F118D8">
        <w:rPr>
          <w:rFonts w:hAnsi="黑体" w:hint="eastAsia"/>
          <w:sz w:val="18"/>
          <w:szCs w:val="18"/>
        </w:rPr>
        <w:t>注：如助剂生产商有特殊要求，则按照其要求进行处理。</w:t>
      </w:r>
    </w:p>
    <w:p w:rsidR="00FE0AF3" w:rsidRDefault="00FE0AF3">
      <w:pPr>
        <w:pStyle w:val="a3"/>
        <w:numPr>
          <w:ilvl w:val="1"/>
          <w:numId w:val="0"/>
        </w:numPr>
        <w:spacing w:beforeLines="0" w:afterLines="0"/>
        <w:rPr>
          <w:rFonts w:ascii="宋体" w:eastAsia="宋体" w:hAnsi="宋体"/>
          <w:b/>
          <w:kern w:val="2"/>
          <w:szCs w:val="21"/>
        </w:rPr>
      </w:pPr>
      <w:r>
        <w:rPr>
          <w:rFonts w:ascii="宋体" w:eastAsia="宋体" w:hAnsi="宋体" w:hint="eastAsia"/>
          <w:b/>
          <w:kern w:val="2"/>
          <w:szCs w:val="21"/>
        </w:rPr>
        <w:t>4.3  试验步骤</w:t>
      </w:r>
    </w:p>
    <w:p w:rsidR="00FE0AF3" w:rsidRDefault="00FE0AF3">
      <w:pPr>
        <w:pStyle w:val="a3"/>
        <w:numPr>
          <w:ilvl w:val="1"/>
          <w:numId w:val="0"/>
        </w:numPr>
        <w:spacing w:beforeLines="0" w:afterLines="0"/>
        <w:rPr>
          <w:rFonts w:ascii="宋体" w:eastAsia="宋体" w:hAnsi="宋体"/>
        </w:rPr>
      </w:pPr>
      <w:r>
        <w:rPr>
          <w:rFonts w:ascii="宋体" w:eastAsia="宋体" w:hAnsi="宋体" w:hint="eastAsia"/>
          <w:kern w:val="2"/>
        </w:rPr>
        <w:t xml:space="preserve">4.3.1 </w:t>
      </w:r>
      <w:r>
        <w:rPr>
          <w:rFonts w:ascii="宋体" w:eastAsia="宋体" w:hAnsi="宋体" w:hint="eastAsia"/>
        </w:rPr>
        <w:t>选择</w:t>
      </w:r>
      <w:r>
        <w:rPr>
          <w:rFonts w:ascii="宋体" w:eastAsia="宋体" w:hAnsi="宋体"/>
        </w:rPr>
        <w:t>无外观疵点的</w:t>
      </w:r>
      <w:r>
        <w:rPr>
          <w:rFonts w:ascii="宋体" w:eastAsia="宋体" w:hAnsi="宋体" w:hint="eastAsia"/>
        </w:rPr>
        <w:t>已整理过的</w:t>
      </w:r>
      <w:r w:rsidR="00EA631B">
        <w:rPr>
          <w:rFonts w:ascii="宋体" w:eastAsia="宋体" w:hAnsi="宋体" w:hint="eastAsia"/>
        </w:rPr>
        <w:t>20</w:t>
      </w:r>
      <w:r>
        <w:rPr>
          <w:rFonts w:ascii="宋体" w:eastAsia="宋体" w:hAnsi="宋体"/>
        </w:rPr>
        <w:t xml:space="preserve">0 </w:t>
      </w:r>
      <w:r>
        <w:rPr>
          <w:rFonts w:ascii="宋体" w:eastAsia="宋体" w:hAnsi="宋体" w:hint="eastAsia"/>
        </w:rPr>
        <w:t>mm</w:t>
      </w:r>
      <w:r w:rsidR="00754217">
        <w:rPr>
          <w:rFonts w:ascii="宋体" w:eastAsia="宋体" w:hAnsi="宋体" w:hint="eastAsia"/>
        </w:rPr>
        <w:t>（</w:t>
      </w:r>
      <w:r w:rsidR="001E5A8E">
        <w:rPr>
          <w:rFonts w:ascii="宋体" w:eastAsia="宋体" w:hAnsi="宋体" w:hint="eastAsia"/>
        </w:rPr>
        <w:t>纬</w:t>
      </w:r>
      <w:r w:rsidR="00754217">
        <w:rPr>
          <w:rFonts w:ascii="宋体" w:eastAsia="宋体" w:hAnsi="宋体" w:hint="eastAsia"/>
        </w:rPr>
        <w:t>向）</w:t>
      </w:r>
      <w:r>
        <w:rPr>
          <w:rFonts w:ascii="宋体" w:eastAsia="宋体" w:hAnsi="宋体" w:hint="eastAsia"/>
        </w:rPr>
        <w:t xml:space="preserve"> </w:t>
      </w:r>
      <w:r>
        <w:rPr>
          <w:rFonts w:ascii="宋体" w:eastAsia="宋体" w:hAnsi="宋体"/>
        </w:rPr>
        <w:t xml:space="preserve">x </w:t>
      </w:r>
      <w:r w:rsidR="001E5A8E">
        <w:rPr>
          <w:rFonts w:ascii="宋体" w:eastAsia="宋体" w:hAnsi="宋体" w:hint="eastAsia"/>
        </w:rPr>
        <w:t>300</w:t>
      </w:r>
      <w:r w:rsidR="001E5A8E">
        <w:rPr>
          <w:rFonts w:ascii="宋体" w:eastAsia="宋体" w:hAnsi="宋体"/>
        </w:rPr>
        <w:t xml:space="preserve"> </w:t>
      </w:r>
      <w:r>
        <w:rPr>
          <w:rFonts w:ascii="宋体" w:eastAsia="宋体" w:hAnsi="宋体"/>
        </w:rPr>
        <w:t>mm</w:t>
      </w:r>
      <w:r w:rsidR="00754217">
        <w:rPr>
          <w:rFonts w:ascii="宋体" w:eastAsia="宋体" w:hAnsi="宋体" w:hint="eastAsia"/>
        </w:rPr>
        <w:t>（</w:t>
      </w:r>
      <w:r w:rsidR="001E5A8E">
        <w:rPr>
          <w:rFonts w:ascii="宋体" w:eastAsia="宋体" w:hAnsi="宋体" w:hint="eastAsia"/>
        </w:rPr>
        <w:t>经向</w:t>
      </w:r>
      <w:r w:rsidR="00754217">
        <w:rPr>
          <w:rFonts w:ascii="宋体" w:eastAsia="宋体" w:hAnsi="宋体" w:hint="eastAsia"/>
        </w:rPr>
        <w:t>）</w:t>
      </w:r>
      <w:r>
        <w:rPr>
          <w:rFonts w:ascii="宋体" w:eastAsia="宋体" w:hAnsi="宋体"/>
        </w:rPr>
        <w:t>试样</w:t>
      </w:r>
      <w:r>
        <w:rPr>
          <w:rFonts w:ascii="宋体" w:eastAsia="宋体" w:hAnsi="宋体" w:hint="eastAsia"/>
        </w:rPr>
        <w:t>2</w:t>
      </w:r>
      <w:r>
        <w:rPr>
          <w:rFonts w:ascii="宋体" w:eastAsia="宋体" w:hAnsi="宋体"/>
        </w:rPr>
        <w:t>块备用</w:t>
      </w:r>
      <w:r w:rsidR="00465ADB">
        <w:rPr>
          <w:rFonts w:ascii="宋体" w:eastAsia="宋体" w:hAnsi="宋体" w:hint="eastAsia"/>
        </w:rPr>
        <w:t>；</w:t>
      </w:r>
    </w:p>
    <w:p w:rsidR="00FE0AF3" w:rsidRDefault="00FE0AF3">
      <w:pPr>
        <w:pStyle w:val="a1"/>
        <w:numPr>
          <w:ilvl w:val="3"/>
          <w:numId w:val="0"/>
        </w:numPr>
        <w:spacing w:line="400" w:lineRule="exact"/>
        <w:jc w:val="left"/>
        <w:rPr>
          <w:rFonts w:ascii="宋体" w:eastAsia="宋体" w:hAnsi="宋体"/>
        </w:rPr>
      </w:pPr>
      <w:r>
        <w:rPr>
          <w:rFonts w:ascii="宋体" w:eastAsia="宋体" w:hAnsi="宋体" w:cs="Tahoma" w:hint="eastAsia"/>
          <w:kern w:val="2"/>
          <w:szCs w:val="24"/>
        </w:rPr>
        <w:t xml:space="preserve">4.3.2  </w:t>
      </w:r>
      <w:r>
        <w:rPr>
          <w:rFonts w:ascii="宋体" w:eastAsia="宋体" w:hAnsi="宋体"/>
        </w:rPr>
        <w:t>剪取无色透明聚乙烯薄膜(厚度为0. 03</w:t>
      </w:r>
      <w:r w:rsidR="001E5A8E">
        <w:rPr>
          <w:rFonts w:hint="eastAsia"/>
        </w:rPr>
        <w:t>～</w:t>
      </w:r>
      <w:r>
        <w:rPr>
          <w:rFonts w:ascii="宋体" w:eastAsia="宋体" w:hAnsi="宋体"/>
        </w:rPr>
        <w:t>0.05 mm，尺寸为70 mm</w:t>
      </w:r>
      <w:r w:rsidR="00754217">
        <w:rPr>
          <w:rFonts w:ascii="宋体" w:eastAsia="宋体" w:hAnsi="宋体" w:hint="eastAsia"/>
        </w:rPr>
        <w:t xml:space="preserve"> × </w:t>
      </w:r>
      <w:r>
        <w:rPr>
          <w:rFonts w:ascii="宋体" w:eastAsia="宋体" w:hAnsi="宋体"/>
        </w:rPr>
        <w:t>70 mm)</w:t>
      </w:r>
      <w:r>
        <w:rPr>
          <w:rFonts w:ascii="宋体" w:eastAsia="宋体" w:hAnsi="宋体" w:hint="eastAsia"/>
        </w:rPr>
        <w:t>2</w:t>
      </w:r>
      <w:r>
        <w:rPr>
          <w:rFonts w:ascii="宋体" w:eastAsia="宋体" w:hAnsi="宋体"/>
        </w:rPr>
        <w:t>块备用</w:t>
      </w:r>
      <w:r w:rsidR="00465ADB">
        <w:rPr>
          <w:rFonts w:ascii="宋体" w:eastAsia="宋体" w:hAnsi="宋体" w:hint="eastAsia"/>
        </w:rPr>
        <w:t>，剪取定性滤纸（滤速为中速，尺寸为</w:t>
      </w:r>
      <w:r w:rsidR="00754217">
        <w:rPr>
          <w:rFonts w:ascii="宋体" w:eastAsia="宋体" w:hAnsi="宋体" w:hint="eastAsia"/>
        </w:rPr>
        <w:t xml:space="preserve">70mm </w:t>
      </w:r>
      <w:r w:rsidR="00465ADB">
        <w:rPr>
          <w:rFonts w:ascii="宋体" w:eastAsia="宋体" w:hAnsi="宋体" w:hint="eastAsia"/>
        </w:rPr>
        <w:t>×</w:t>
      </w:r>
      <w:r w:rsidR="00754217">
        <w:rPr>
          <w:rFonts w:ascii="宋体" w:eastAsia="宋体" w:hAnsi="宋体" w:hint="eastAsia"/>
        </w:rPr>
        <w:t>70mm</w:t>
      </w:r>
      <w:r w:rsidR="00465ADB">
        <w:rPr>
          <w:rFonts w:ascii="宋体" w:eastAsia="宋体" w:hAnsi="宋体" w:hint="eastAsia"/>
        </w:rPr>
        <w:t>）2块备用</w:t>
      </w:r>
      <w:r w:rsidR="008F331F">
        <w:rPr>
          <w:rFonts w:ascii="宋体" w:eastAsia="宋体" w:hAnsi="宋体" w:hint="eastAsia"/>
        </w:rPr>
        <w:t>。</w:t>
      </w:r>
    </w:p>
    <w:p w:rsidR="00FE0AF3" w:rsidRDefault="00FE0AF3">
      <w:pPr>
        <w:pStyle w:val="a1"/>
        <w:numPr>
          <w:ilvl w:val="3"/>
          <w:numId w:val="0"/>
        </w:numPr>
        <w:spacing w:line="400" w:lineRule="exact"/>
        <w:jc w:val="left"/>
        <w:rPr>
          <w:rFonts w:ascii="宋体" w:eastAsia="宋体" w:hAnsi="宋体"/>
        </w:rPr>
      </w:pPr>
      <w:r>
        <w:rPr>
          <w:rFonts w:ascii="宋体" w:eastAsia="宋体" w:hAnsi="宋体" w:cs="Tahoma" w:hint="eastAsia"/>
          <w:kern w:val="2"/>
          <w:szCs w:val="24"/>
        </w:rPr>
        <w:t xml:space="preserve">4.3.3  </w:t>
      </w:r>
      <w:r>
        <w:rPr>
          <w:rFonts w:ascii="宋体" w:eastAsia="宋体" w:hAnsi="宋体" w:hint="eastAsia"/>
        </w:rPr>
        <w:t>在实验台上放置准备好的滤纸2块，再将实验所用的涤棉织物试样放置于滤纸上。</w:t>
      </w:r>
    </w:p>
    <w:p w:rsidR="001E5A8E" w:rsidRDefault="00FE0AF3">
      <w:pPr>
        <w:pStyle w:val="a1"/>
        <w:numPr>
          <w:ilvl w:val="3"/>
          <w:numId w:val="0"/>
        </w:numPr>
        <w:spacing w:line="400" w:lineRule="exact"/>
        <w:jc w:val="left"/>
        <w:rPr>
          <w:rFonts w:ascii="宋体" w:eastAsia="宋体" w:hAnsi="宋体"/>
        </w:rPr>
      </w:pPr>
      <w:r>
        <w:rPr>
          <w:rFonts w:ascii="宋体" w:eastAsia="宋体" w:hAnsi="宋体" w:cs="Tahoma" w:hint="eastAsia"/>
          <w:kern w:val="2"/>
          <w:szCs w:val="24"/>
        </w:rPr>
        <w:t xml:space="preserve">4.3.4  </w:t>
      </w:r>
      <w:r w:rsidR="00BE6276">
        <w:rPr>
          <w:rFonts w:ascii="宋体" w:eastAsia="宋体" w:hAnsi="宋体" w:cs="Tahoma" w:hint="eastAsia"/>
          <w:kern w:val="2"/>
          <w:szCs w:val="24"/>
        </w:rPr>
        <w:t>用移液管</w:t>
      </w:r>
      <w:r w:rsidR="00BE6276">
        <w:rPr>
          <w:rFonts w:ascii="宋体" w:eastAsia="宋体" w:hAnsi="宋体" w:cs="Tahoma"/>
          <w:kern w:val="2"/>
          <w:szCs w:val="24"/>
        </w:rPr>
        <w:t>吸取</w:t>
      </w:r>
      <w:r w:rsidR="005D6F5F">
        <w:rPr>
          <w:rFonts w:ascii="宋体" w:eastAsia="宋体" w:hAnsi="宋体" w:cs="Tahoma" w:hint="eastAsia"/>
          <w:kern w:val="2"/>
          <w:szCs w:val="24"/>
        </w:rPr>
        <w:t>标准污油</w:t>
      </w:r>
      <w:r w:rsidR="005D6F5F">
        <w:rPr>
          <w:rFonts w:ascii="宋体" w:eastAsia="宋体" w:hAnsi="宋体" w:cs="Tahoma"/>
          <w:kern w:val="2"/>
          <w:szCs w:val="24"/>
        </w:rPr>
        <w:t>，</w:t>
      </w:r>
      <w:r w:rsidR="005D6F5F">
        <w:rPr>
          <w:rFonts w:ascii="宋体" w:eastAsia="宋体" w:hAnsi="宋体" w:hint="eastAsia"/>
        </w:rPr>
        <w:t>使管口距布面10</w:t>
      </w:r>
      <w:r w:rsidR="00754217">
        <w:rPr>
          <w:rFonts w:hint="eastAsia"/>
        </w:rPr>
        <w:t>～</w:t>
      </w:r>
      <w:r w:rsidR="005D6F5F">
        <w:rPr>
          <w:rFonts w:ascii="宋体" w:eastAsia="宋体" w:hAnsi="宋体" w:hint="eastAsia"/>
        </w:rPr>
        <w:t>15mm，</w:t>
      </w:r>
      <w:r w:rsidR="001E5A8E" w:rsidRPr="001E5A8E">
        <w:rPr>
          <w:rFonts w:ascii="宋体" w:eastAsia="宋体" w:hAnsi="宋体" w:hint="eastAsia"/>
        </w:rPr>
        <w:t>管顶尖端不应与织物接触，在试样中心偏左的位置缓缓滴下全部玉米油；在试样中心偏右处（离第一个</w:t>
      </w:r>
      <w:proofErr w:type="gramStart"/>
      <w:r w:rsidR="001E5A8E" w:rsidRPr="001E5A8E">
        <w:rPr>
          <w:rFonts w:ascii="宋体" w:eastAsia="宋体" w:hAnsi="宋体" w:hint="eastAsia"/>
        </w:rPr>
        <w:t>施污中心</w:t>
      </w:r>
      <w:proofErr w:type="gramEnd"/>
      <w:r w:rsidR="001E5A8E" w:rsidRPr="001E5A8E">
        <w:rPr>
          <w:rFonts w:ascii="宋体" w:eastAsia="宋体" w:hAnsi="宋体" w:hint="eastAsia"/>
        </w:rPr>
        <w:t>至少相距7cm）重复进行上述</w:t>
      </w:r>
      <w:proofErr w:type="gramStart"/>
      <w:r w:rsidR="001E5A8E" w:rsidRPr="001E5A8E">
        <w:rPr>
          <w:rFonts w:ascii="宋体" w:eastAsia="宋体" w:hAnsi="宋体" w:hint="eastAsia"/>
        </w:rPr>
        <w:t>施污操作</w:t>
      </w:r>
      <w:proofErr w:type="gramEnd"/>
      <w:r w:rsidR="001E5A8E" w:rsidRPr="001E5A8E">
        <w:rPr>
          <w:rFonts w:ascii="宋体" w:eastAsia="宋体" w:hAnsi="宋体" w:hint="eastAsia"/>
        </w:rPr>
        <w:t>一次。</w:t>
      </w:r>
    </w:p>
    <w:p w:rsidR="001E5A8E" w:rsidRPr="001E5A8E" w:rsidRDefault="001E5A8E" w:rsidP="001E5A8E">
      <w:pPr>
        <w:pStyle w:val="a9"/>
        <w:ind w:firstLine="420"/>
      </w:pPr>
      <w:r>
        <w:rPr>
          <w:rFonts w:hint="eastAsia"/>
        </w:rPr>
        <w:t>对每个待测防水防油剂，均需制备两块重复试样。</w:t>
      </w:r>
    </w:p>
    <w:p w:rsidR="00FE0AF3" w:rsidRDefault="00FE0AF3">
      <w:pPr>
        <w:pStyle w:val="a1"/>
        <w:numPr>
          <w:ilvl w:val="3"/>
          <w:numId w:val="0"/>
        </w:numPr>
        <w:spacing w:line="400" w:lineRule="exact"/>
        <w:jc w:val="left"/>
        <w:rPr>
          <w:rFonts w:ascii="宋体" w:eastAsia="宋体" w:hAnsi="宋体"/>
        </w:rPr>
      </w:pPr>
      <w:r>
        <w:rPr>
          <w:rFonts w:ascii="宋体" w:eastAsia="宋体" w:hAnsi="宋体" w:cs="Tahoma" w:hint="eastAsia"/>
          <w:kern w:val="2"/>
          <w:szCs w:val="24"/>
        </w:rPr>
        <w:t xml:space="preserve">4.3.5  </w:t>
      </w:r>
      <w:r>
        <w:rPr>
          <w:rFonts w:ascii="宋体" w:eastAsia="宋体" w:hAnsi="宋体" w:hint="eastAsia"/>
        </w:rPr>
        <w:t>在滴有污油的试样上加盖按规定备好的聚乙烯薄膜，在薄膜与污油接触处放上</w:t>
      </w:r>
      <w:r w:rsidR="00231E1B">
        <w:rPr>
          <w:rFonts w:ascii="宋体" w:eastAsia="宋体" w:hAnsi="宋体" w:hint="eastAsia"/>
        </w:rPr>
        <w:t>规定的重物</w:t>
      </w:r>
      <w:r>
        <w:rPr>
          <w:rFonts w:ascii="宋体" w:eastAsia="宋体" w:hAnsi="宋体" w:hint="eastAsia"/>
        </w:rPr>
        <w:t>，压1 min后取下</w:t>
      </w:r>
      <w:r w:rsidR="00231E1B">
        <w:rPr>
          <w:rFonts w:ascii="宋体" w:eastAsia="宋体" w:hAnsi="宋体" w:hint="eastAsia"/>
        </w:rPr>
        <w:t>重物</w:t>
      </w:r>
      <w:r>
        <w:rPr>
          <w:rFonts w:ascii="宋体" w:eastAsia="宋体" w:hAnsi="宋体" w:hint="eastAsia"/>
        </w:rPr>
        <w:t>，移去薄膜。</w:t>
      </w:r>
    </w:p>
    <w:p w:rsidR="00B80FC9" w:rsidRPr="00B80FC9" w:rsidRDefault="00FE0AF3" w:rsidP="00B80FC9">
      <w:pPr>
        <w:pStyle w:val="a1"/>
        <w:numPr>
          <w:ilvl w:val="3"/>
          <w:numId w:val="0"/>
        </w:numPr>
        <w:spacing w:line="400" w:lineRule="exact"/>
        <w:jc w:val="left"/>
        <w:rPr>
          <w:rFonts w:ascii="宋体" w:eastAsia="宋体" w:hAnsi="宋体"/>
        </w:rPr>
      </w:pPr>
      <w:r>
        <w:rPr>
          <w:rFonts w:ascii="宋体" w:eastAsia="宋体" w:hAnsi="宋体" w:cs="Tahoma" w:hint="eastAsia"/>
          <w:kern w:val="2"/>
          <w:szCs w:val="24"/>
        </w:rPr>
        <w:t xml:space="preserve">4.3.6  </w:t>
      </w:r>
      <w:proofErr w:type="gramStart"/>
      <w:r w:rsidR="001E5A8E">
        <w:rPr>
          <w:rFonts w:ascii="宋体" w:eastAsia="宋体" w:hAnsi="宋体" w:cs="Tahoma" w:hint="eastAsia"/>
          <w:kern w:val="2"/>
          <w:szCs w:val="24"/>
        </w:rPr>
        <w:t>施污</w:t>
      </w:r>
      <w:r>
        <w:rPr>
          <w:rFonts w:ascii="宋体" w:eastAsia="宋体" w:hAnsi="宋体" w:hint="eastAsia"/>
        </w:rPr>
        <w:t>试样</w:t>
      </w:r>
      <w:proofErr w:type="gramEnd"/>
      <w:r>
        <w:rPr>
          <w:rFonts w:ascii="宋体" w:eastAsia="宋体" w:hAnsi="宋体" w:hint="eastAsia"/>
        </w:rPr>
        <w:t>在室温下继续放置(20士3)min后进行洗涤。</w:t>
      </w:r>
      <w:r w:rsidR="00B80FC9" w:rsidRPr="00B80FC9">
        <w:rPr>
          <w:rFonts w:ascii="宋体" w:eastAsia="宋体" w:hAnsi="宋体" w:hint="eastAsia"/>
        </w:rPr>
        <w:t>洗涤条件：浴比1:15；洗涤剂：2.5±0.02g/L；40℃保温洗涤12min。</w:t>
      </w:r>
    </w:p>
    <w:p w:rsidR="00FE0AF3" w:rsidRDefault="00FE0AF3">
      <w:pPr>
        <w:pStyle w:val="a2"/>
        <w:numPr>
          <w:ilvl w:val="3"/>
          <w:numId w:val="0"/>
        </w:numPr>
        <w:spacing w:before="156" w:after="156"/>
        <w:rPr>
          <w:rFonts w:ascii="宋体" w:eastAsia="宋体" w:hAnsi="宋体"/>
        </w:rPr>
      </w:pPr>
      <w:r>
        <w:rPr>
          <w:rFonts w:ascii="宋体" w:hAnsi="宋体" w:hint="eastAsia"/>
          <w:szCs w:val="21"/>
        </w:rPr>
        <w:t xml:space="preserve">4.3.7  </w:t>
      </w:r>
      <w:r w:rsidR="00F62277" w:rsidRPr="00F62277">
        <w:rPr>
          <w:rFonts w:ascii="宋体" w:eastAsia="宋体" w:hAnsi="宋体" w:hint="eastAsia"/>
        </w:rPr>
        <w:t>将</w:t>
      </w:r>
      <w:r w:rsidR="00DC7C29" w:rsidRPr="005A112E">
        <w:rPr>
          <w:rFonts w:ascii="宋体" w:eastAsia="宋体" w:hAnsi="宋体" w:hint="eastAsia"/>
        </w:rPr>
        <w:t>洗衣机</w:t>
      </w:r>
      <w:proofErr w:type="gramStart"/>
      <w:r w:rsidR="00F62277" w:rsidRPr="00F62277">
        <w:rPr>
          <w:rFonts w:ascii="宋体" w:eastAsia="宋体" w:hAnsi="宋体" w:hint="eastAsia"/>
        </w:rPr>
        <w:t>注满低</w:t>
      </w:r>
      <w:proofErr w:type="gramEnd"/>
      <w:r w:rsidR="00F62277" w:rsidRPr="00F62277">
        <w:rPr>
          <w:rFonts w:ascii="宋体" w:eastAsia="宋体" w:hAnsi="宋体" w:hint="eastAsia"/>
        </w:rPr>
        <w:t>水位</w:t>
      </w:r>
      <w:r w:rsidR="00754217">
        <w:rPr>
          <w:rFonts w:ascii="宋体" w:eastAsia="宋体" w:hAnsi="宋体" w:hint="eastAsia"/>
        </w:rPr>
        <w:t>（</w:t>
      </w:r>
      <w:r w:rsidR="00754217" w:rsidRPr="00754217">
        <w:rPr>
          <w:rFonts w:ascii="宋体" w:eastAsia="宋体" w:hAnsi="宋体" w:hint="eastAsia"/>
        </w:rPr>
        <w:t>37±0.5 L）</w:t>
      </w:r>
      <w:r w:rsidR="00F62277" w:rsidRPr="00F62277">
        <w:rPr>
          <w:rFonts w:ascii="宋体" w:eastAsia="宋体" w:hAnsi="宋体" w:hint="eastAsia"/>
        </w:rPr>
        <w:t>的水，温度为40℃，用温度计检查温度。</w:t>
      </w:r>
    </w:p>
    <w:p w:rsidR="00FE0AF3" w:rsidRPr="00F62277" w:rsidRDefault="00FE0AF3">
      <w:pPr>
        <w:pStyle w:val="a2"/>
        <w:numPr>
          <w:ilvl w:val="3"/>
          <w:numId w:val="0"/>
        </w:numPr>
        <w:spacing w:before="156" w:after="156"/>
        <w:rPr>
          <w:rFonts w:ascii="宋体" w:eastAsia="宋体" w:hAnsi="宋体"/>
        </w:rPr>
      </w:pPr>
      <w:r>
        <w:rPr>
          <w:rFonts w:ascii="宋体" w:hAnsi="宋体" w:hint="eastAsia"/>
          <w:szCs w:val="21"/>
        </w:rPr>
        <w:t xml:space="preserve">4.3.8  </w:t>
      </w:r>
      <w:r w:rsidR="00F62277" w:rsidRPr="00F62277">
        <w:rPr>
          <w:rFonts w:ascii="宋体" w:eastAsia="宋体" w:hAnsi="宋体" w:hint="eastAsia"/>
        </w:rPr>
        <w:t>在洗衣机中加入100g±1g的1993 AATCC 标准洗涤剂</w:t>
      </w:r>
      <w:r w:rsidR="00F62277">
        <w:rPr>
          <w:rFonts w:ascii="宋体" w:eastAsia="宋体" w:hAnsi="宋体" w:hint="eastAsia"/>
        </w:rPr>
        <w:t>。</w:t>
      </w:r>
    </w:p>
    <w:p w:rsidR="00FE0AF3" w:rsidRDefault="00FE0AF3">
      <w:pPr>
        <w:pStyle w:val="a2"/>
        <w:numPr>
          <w:ilvl w:val="3"/>
          <w:numId w:val="0"/>
        </w:numPr>
        <w:spacing w:before="156" w:after="156"/>
        <w:rPr>
          <w:rFonts w:ascii="宋体" w:eastAsia="宋体" w:hAnsi="宋体"/>
        </w:rPr>
      </w:pPr>
      <w:r>
        <w:rPr>
          <w:rFonts w:ascii="宋体" w:hAnsi="宋体" w:hint="eastAsia"/>
          <w:szCs w:val="21"/>
        </w:rPr>
        <w:t xml:space="preserve">4.3.9  </w:t>
      </w:r>
      <w:r w:rsidR="00F62277" w:rsidRPr="00F62277">
        <w:rPr>
          <w:rFonts w:ascii="宋体" w:eastAsia="宋体" w:hAnsi="宋体" w:hint="eastAsia"/>
        </w:rPr>
        <w:t>开始搅水</w:t>
      </w:r>
      <w:r w:rsidR="00B80FC9">
        <w:rPr>
          <w:rFonts w:ascii="宋体" w:eastAsia="宋体" w:hAnsi="宋体" w:hint="eastAsia"/>
        </w:rPr>
        <w:t>（若非立式洗衣机则不需要搅水过程）</w:t>
      </w:r>
      <w:r w:rsidR="00F62277" w:rsidRPr="00F62277">
        <w:rPr>
          <w:rFonts w:ascii="宋体" w:eastAsia="宋体" w:hAnsi="宋体" w:hint="eastAsia"/>
        </w:rPr>
        <w:t>，</w:t>
      </w:r>
      <w:proofErr w:type="gramStart"/>
      <w:r w:rsidR="00F62277" w:rsidRPr="00F62277">
        <w:rPr>
          <w:rFonts w:ascii="宋体" w:eastAsia="宋体" w:hAnsi="宋体" w:hint="eastAsia"/>
        </w:rPr>
        <w:t>放入陪洗布</w:t>
      </w:r>
      <w:proofErr w:type="gramEnd"/>
      <w:r w:rsidR="00F62277" w:rsidRPr="00F62277">
        <w:rPr>
          <w:rFonts w:ascii="宋体" w:eastAsia="宋体" w:hAnsi="宋体" w:hint="eastAsia"/>
        </w:rPr>
        <w:t>，然后放入试样，总重为2.5kg±0.07kg。洗衣机每桶最多装15个试样</w:t>
      </w:r>
      <w:r w:rsidR="00754217">
        <w:rPr>
          <w:rFonts w:ascii="宋体" w:eastAsia="宋体" w:hAnsi="宋体" w:hint="eastAsia"/>
        </w:rPr>
        <w:t>，每个试样上两个污渍。</w:t>
      </w:r>
      <w:r w:rsidR="00141C83">
        <w:rPr>
          <w:rFonts w:ascii="宋体" w:eastAsia="宋体" w:hAnsi="宋体" w:hint="eastAsia"/>
        </w:rPr>
        <w:t>.</w:t>
      </w:r>
    </w:p>
    <w:p w:rsidR="00FE0AF3" w:rsidRDefault="00FE0AF3">
      <w:pPr>
        <w:widowControl/>
        <w:rPr>
          <w:rFonts w:ascii="宋体" w:hAnsi="宋体"/>
        </w:rPr>
      </w:pPr>
      <w:r>
        <w:rPr>
          <w:rFonts w:ascii="宋体" w:hAnsi="宋体" w:hint="eastAsia"/>
          <w:kern w:val="0"/>
          <w:szCs w:val="21"/>
        </w:rPr>
        <w:t xml:space="preserve">4.3.10  </w:t>
      </w:r>
      <w:r w:rsidR="00F62277" w:rsidRPr="00F62277">
        <w:rPr>
          <w:rFonts w:ascii="宋体" w:hAnsi="宋体" w:hint="eastAsia"/>
        </w:rPr>
        <w:t>设置洗衣机Normal 档（常规</w:t>
      </w:r>
      <w:proofErr w:type="gramStart"/>
      <w:r w:rsidR="00F62277" w:rsidRPr="00F62277">
        <w:rPr>
          <w:rFonts w:ascii="宋体" w:hAnsi="宋体" w:hint="eastAsia"/>
        </w:rPr>
        <w:t>档</w:t>
      </w:r>
      <w:proofErr w:type="gramEnd"/>
      <w:r w:rsidR="00F62277" w:rsidRPr="00F62277">
        <w:rPr>
          <w:rFonts w:ascii="宋体" w:hAnsi="宋体" w:hint="eastAsia"/>
        </w:rPr>
        <w:t>），</w:t>
      </w:r>
      <w:r w:rsidR="00754217">
        <w:rPr>
          <w:rFonts w:ascii="宋体" w:hAnsi="宋体" w:hint="eastAsia"/>
        </w:rPr>
        <w:t>2nd Rinse(漂洗两次)</w:t>
      </w:r>
      <w:r w:rsidR="00F62277" w:rsidRPr="00F62277">
        <w:rPr>
          <w:rFonts w:ascii="宋体" w:hAnsi="宋体" w:hint="eastAsia"/>
        </w:rPr>
        <w:t>，保温洗涤12 min，直至完成（常规档</w:t>
      </w:r>
      <w:proofErr w:type="gramStart"/>
      <w:r w:rsidR="00754217" w:rsidRPr="005A112E">
        <w:rPr>
          <w:rFonts w:ascii="宋体" w:hAnsi="宋体" w:hint="eastAsia"/>
        </w:rPr>
        <w:t>搅洗</w:t>
      </w:r>
      <w:r w:rsidR="00F62277" w:rsidRPr="00F62277">
        <w:rPr>
          <w:rFonts w:ascii="宋体" w:hAnsi="宋体" w:hint="eastAsia"/>
        </w:rPr>
        <w:t>包括</w:t>
      </w:r>
      <w:proofErr w:type="gramEnd"/>
      <w:r w:rsidR="00F62277" w:rsidRPr="00F62277">
        <w:rPr>
          <w:rFonts w:ascii="宋体" w:hAnsi="宋体" w:hint="eastAsia"/>
        </w:rPr>
        <w:t>去污洗涤和漂洗）</w:t>
      </w:r>
      <w:r w:rsidR="00F62277">
        <w:rPr>
          <w:rFonts w:ascii="宋体" w:hAnsi="宋体" w:hint="eastAsia"/>
        </w:rPr>
        <w:t>。</w:t>
      </w:r>
    </w:p>
    <w:p w:rsidR="00FE0AF3" w:rsidRDefault="00FE0AF3">
      <w:pPr>
        <w:pStyle w:val="a2"/>
        <w:numPr>
          <w:ilvl w:val="3"/>
          <w:numId w:val="0"/>
        </w:numPr>
        <w:spacing w:before="156" w:after="156"/>
        <w:rPr>
          <w:rFonts w:ascii="宋体" w:eastAsia="宋体" w:hAnsi="宋体"/>
        </w:rPr>
      </w:pPr>
      <w:r>
        <w:rPr>
          <w:rFonts w:ascii="宋体" w:eastAsia="宋体" w:hAnsi="宋体" w:hint="eastAsia"/>
        </w:rPr>
        <w:t xml:space="preserve">4.3.11  </w:t>
      </w:r>
      <w:r w:rsidR="00F62277" w:rsidRPr="00F62277">
        <w:rPr>
          <w:rFonts w:ascii="宋体" w:eastAsia="宋体" w:hAnsi="宋体" w:hint="eastAsia"/>
        </w:rPr>
        <w:t>最后一次脱水完成，</w:t>
      </w:r>
      <w:proofErr w:type="gramStart"/>
      <w:r w:rsidR="00F62277" w:rsidRPr="00F62277">
        <w:rPr>
          <w:rFonts w:ascii="宋体" w:eastAsia="宋体" w:hAnsi="宋体" w:hint="eastAsia"/>
        </w:rPr>
        <w:t>将</w:t>
      </w:r>
      <w:r w:rsidR="00DC7C29" w:rsidRPr="005A112E">
        <w:rPr>
          <w:rFonts w:ascii="宋体" w:eastAsia="宋体" w:hAnsi="宋体" w:hint="eastAsia"/>
        </w:rPr>
        <w:t>陪洗布</w:t>
      </w:r>
      <w:proofErr w:type="gramEnd"/>
      <w:r w:rsidR="00F62277" w:rsidRPr="00F62277">
        <w:rPr>
          <w:rFonts w:ascii="宋体" w:eastAsia="宋体" w:hAnsi="宋体" w:hint="eastAsia"/>
        </w:rPr>
        <w:t>和试样一起放进烘干机</w:t>
      </w:r>
      <w:r w:rsidR="00F62277">
        <w:rPr>
          <w:rFonts w:ascii="宋体" w:eastAsia="宋体" w:hAnsi="宋体" w:hint="eastAsia"/>
        </w:rPr>
        <w:t>。</w:t>
      </w:r>
    </w:p>
    <w:p w:rsidR="00F62277" w:rsidRDefault="00F62277" w:rsidP="00DC1796">
      <w:pPr>
        <w:pStyle w:val="a9"/>
        <w:ind w:firstLineChars="0" w:firstLine="0"/>
        <w:rPr>
          <w:rFonts w:hAnsi="宋体"/>
        </w:rPr>
      </w:pPr>
      <w:r>
        <w:rPr>
          <w:rFonts w:hAnsi="宋体" w:hint="eastAsia"/>
        </w:rPr>
        <w:t xml:space="preserve">4.3.12  </w:t>
      </w:r>
      <w:r w:rsidR="00B80FC9">
        <w:rPr>
          <w:rFonts w:hAnsi="宋体" w:hint="eastAsia"/>
        </w:rPr>
        <w:t>烘干设备</w:t>
      </w:r>
      <w:r w:rsidRPr="00F62277">
        <w:rPr>
          <w:rFonts w:hAnsi="宋体" w:hint="eastAsia"/>
        </w:rPr>
        <w:t>在化纤档上</w:t>
      </w:r>
      <w:r w:rsidR="00B80FC9">
        <w:rPr>
          <w:rFonts w:hAnsi="宋体" w:hint="eastAsia"/>
        </w:rPr>
        <w:t>运行</w:t>
      </w:r>
      <w:r w:rsidRPr="00F62277">
        <w:rPr>
          <w:rFonts w:hAnsi="宋体" w:hint="eastAsia"/>
        </w:rPr>
        <w:t>，</w:t>
      </w:r>
      <w:r w:rsidR="00B80FC9">
        <w:rPr>
          <w:rFonts w:hAnsi="宋体" w:hint="eastAsia"/>
        </w:rPr>
        <w:t>将织物</w:t>
      </w:r>
      <w:r w:rsidRPr="00F62277">
        <w:rPr>
          <w:rFonts w:hAnsi="宋体" w:hint="eastAsia"/>
        </w:rPr>
        <w:t>烘干为止。若无自动冷却，设置烘干时间为45min，然后再调到Air</w:t>
      </w:r>
      <w:proofErr w:type="gramStart"/>
      <w:r w:rsidRPr="00F62277">
        <w:rPr>
          <w:rFonts w:hAnsi="宋体" w:hint="eastAsia"/>
        </w:rPr>
        <w:t>档</w:t>
      </w:r>
      <w:proofErr w:type="gramEnd"/>
      <w:r w:rsidRPr="00F62277">
        <w:rPr>
          <w:rFonts w:hAnsi="宋体" w:hint="eastAsia"/>
        </w:rPr>
        <w:t>运行5 min ，最高的烘干机出口排风温度为65℃±6 ℃</w:t>
      </w:r>
      <w:r>
        <w:rPr>
          <w:rFonts w:hAnsi="宋体" w:hint="eastAsia"/>
        </w:rPr>
        <w:t>。</w:t>
      </w:r>
    </w:p>
    <w:p w:rsidR="00F62277" w:rsidRPr="00562819" w:rsidRDefault="00F62277" w:rsidP="00B80FC9">
      <w:pPr>
        <w:pStyle w:val="a9"/>
        <w:ind w:firstLineChars="0" w:firstLine="0"/>
      </w:pPr>
      <w:r>
        <w:rPr>
          <w:rFonts w:hAnsi="宋体" w:hint="eastAsia"/>
        </w:rPr>
        <w:t xml:space="preserve">4.3.12  </w:t>
      </w:r>
      <w:r w:rsidRPr="00F62277">
        <w:rPr>
          <w:rFonts w:hAnsi="宋体" w:hint="eastAsia"/>
        </w:rPr>
        <w:t>洗涤及烘干完成后立即取出试样平铺，防止起皱影响去污上的评级。烘干后4 h 内评级</w:t>
      </w:r>
      <w:r>
        <w:rPr>
          <w:rFonts w:hAnsi="宋体" w:hint="eastAsia"/>
        </w:rPr>
        <w:t>。</w:t>
      </w:r>
    </w:p>
    <w:p w:rsidR="00FE0AF3" w:rsidRDefault="00FE0AF3">
      <w:pPr>
        <w:pStyle w:val="a3"/>
        <w:numPr>
          <w:ilvl w:val="1"/>
          <w:numId w:val="0"/>
        </w:numPr>
        <w:spacing w:beforeLines="0" w:afterLines="0"/>
        <w:rPr>
          <w:rFonts w:ascii="宋体" w:eastAsia="宋体" w:hAnsi="宋体"/>
          <w:b/>
          <w:kern w:val="2"/>
          <w:szCs w:val="21"/>
        </w:rPr>
      </w:pPr>
      <w:r>
        <w:rPr>
          <w:rFonts w:ascii="宋体" w:eastAsia="宋体" w:hAnsi="宋体" w:hint="eastAsia"/>
          <w:b/>
          <w:kern w:val="2"/>
          <w:szCs w:val="21"/>
        </w:rPr>
        <w:t>4.4  评级</w:t>
      </w:r>
    </w:p>
    <w:p w:rsidR="00FE0AF3" w:rsidRDefault="00FE0AF3">
      <w:pPr>
        <w:pStyle w:val="a2"/>
        <w:numPr>
          <w:ilvl w:val="3"/>
          <w:numId w:val="0"/>
        </w:numPr>
        <w:spacing w:before="156" w:after="156"/>
        <w:rPr>
          <w:rFonts w:ascii="宋体" w:eastAsia="宋体" w:hAnsi="宋体"/>
        </w:rPr>
      </w:pPr>
      <w:r>
        <w:rPr>
          <w:rFonts w:ascii="宋体" w:eastAsia="宋体" w:hAnsi="宋体" w:hint="eastAsia"/>
        </w:rPr>
        <w:lastRenderedPageBreak/>
        <w:t xml:space="preserve">   </w:t>
      </w:r>
      <w:r w:rsidR="00B80FC9">
        <w:rPr>
          <w:rFonts w:ascii="宋体" w:eastAsia="宋体" w:hAnsi="宋体" w:hint="eastAsia"/>
        </w:rPr>
        <w:t>采用AATCC130-2001评级方法。</w:t>
      </w:r>
      <w:r w:rsidR="00B80FC9" w:rsidRPr="00B80FC9">
        <w:rPr>
          <w:rFonts w:ascii="宋体" w:eastAsia="宋体" w:hAnsi="宋体" w:hint="eastAsia"/>
        </w:rPr>
        <w:t>用AATCC易去污评级</w:t>
      </w:r>
      <w:proofErr w:type="gramStart"/>
      <w:r w:rsidR="00B80FC9" w:rsidRPr="00B80FC9">
        <w:rPr>
          <w:rFonts w:ascii="宋体" w:eastAsia="宋体" w:hAnsi="宋体" w:hint="eastAsia"/>
        </w:rPr>
        <w:t>参照卡</w:t>
      </w:r>
      <w:proofErr w:type="gramEnd"/>
      <w:r w:rsidR="00B80FC9" w:rsidRPr="00B80FC9">
        <w:rPr>
          <w:rFonts w:ascii="宋体" w:eastAsia="宋体" w:hAnsi="宋体" w:hint="eastAsia"/>
        </w:rPr>
        <w:t>评定2块试样的易去污级别，每块织物上的2个污渍各评定1次，精确到0.5级。取4次评定的平均值作为最后的结果，精确到0.1级。</w:t>
      </w:r>
      <w:r>
        <w:rPr>
          <w:rFonts w:ascii="宋体" w:eastAsia="宋体" w:hAnsi="宋体" w:hint="eastAsia"/>
        </w:rPr>
        <w:t>。</w:t>
      </w:r>
    </w:p>
    <w:p w:rsidR="00FE0AF3" w:rsidRDefault="00FE0AF3">
      <w:pPr>
        <w:pStyle w:val="a3"/>
        <w:numPr>
          <w:ilvl w:val="1"/>
          <w:numId w:val="0"/>
        </w:numPr>
        <w:spacing w:beforeLines="0" w:afterLines="0"/>
        <w:rPr>
          <w:rFonts w:ascii="宋体" w:eastAsia="宋体" w:hAnsi="宋体"/>
          <w:b/>
          <w:kern w:val="2"/>
          <w:szCs w:val="21"/>
        </w:rPr>
      </w:pPr>
      <w:r>
        <w:rPr>
          <w:rFonts w:ascii="宋体" w:eastAsia="宋体" w:hAnsi="宋体" w:hint="eastAsia"/>
          <w:b/>
          <w:kern w:val="2"/>
          <w:szCs w:val="21"/>
        </w:rPr>
        <w:t>4.5  试验报告</w:t>
      </w:r>
    </w:p>
    <w:p w:rsidR="00F62277" w:rsidRPr="00F62277" w:rsidRDefault="00F62277" w:rsidP="00F62277">
      <w:pPr>
        <w:pStyle w:val="a9"/>
        <w:ind w:left="360" w:firstLineChars="0" w:firstLine="0"/>
        <w:rPr>
          <w:rFonts w:hAnsi="宋体"/>
        </w:rPr>
      </w:pPr>
      <w:r w:rsidRPr="00F62277">
        <w:rPr>
          <w:rFonts w:hAnsi="宋体" w:hint="eastAsia"/>
        </w:rPr>
        <w:t>实验报告至少应给出以下内容：</w:t>
      </w:r>
    </w:p>
    <w:p w:rsidR="00F62277" w:rsidRPr="00F62277" w:rsidRDefault="00F62277" w:rsidP="000F72CA">
      <w:pPr>
        <w:pStyle w:val="a9"/>
        <w:numPr>
          <w:ilvl w:val="0"/>
          <w:numId w:val="8"/>
        </w:numPr>
        <w:ind w:firstLineChars="0"/>
        <w:rPr>
          <w:rFonts w:hAnsi="宋体"/>
        </w:rPr>
      </w:pPr>
      <w:r w:rsidRPr="00F62277">
        <w:rPr>
          <w:rFonts w:hAnsi="宋体" w:hint="eastAsia"/>
        </w:rPr>
        <w:t>试样的描述；</w:t>
      </w:r>
    </w:p>
    <w:p w:rsidR="00F62277" w:rsidRPr="00F62277" w:rsidRDefault="00F62277" w:rsidP="000F72CA">
      <w:pPr>
        <w:pStyle w:val="a9"/>
        <w:numPr>
          <w:ilvl w:val="0"/>
          <w:numId w:val="8"/>
        </w:numPr>
        <w:ind w:firstLineChars="0"/>
        <w:rPr>
          <w:rFonts w:hAnsi="宋体"/>
        </w:rPr>
      </w:pPr>
      <w:r w:rsidRPr="00F62277">
        <w:rPr>
          <w:rFonts w:hAnsi="宋体" w:hint="eastAsia"/>
        </w:rPr>
        <w:t>加工条件；</w:t>
      </w:r>
    </w:p>
    <w:p w:rsidR="00F62277" w:rsidRPr="00F62277" w:rsidRDefault="00F62277" w:rsidP="000F72CA">
      <w:pPr>
        <w:pStyle w:val="a9"/>
        <w:numPr>
          <w:ilvl w:val="0"/>
          <w:numId w:val="8"/>
        </w:numPr>
        <w:ind w:firstLineChars="0"/>
        <w:rPr>
          <w:rFonts w:hAnsi="宋体"/>
        </w:rPr>
      </w:pPr>
      <w:r w:rsidRPr="00F62277">
        <w:rPr>
          <w:rFonts w:hAnsi="宋体" w:hint="eastAsia"/>
        </w:rPr>
        <w:t>本标准的编号（HG/T ****-****）；</w:t>
      </w:r>
    </w:p>
    <w:p w:rsidR="00F62277" w:rsidRPr="00F62277" w:rsidRDefault="00F62277" w:rsidP="000F72CA">
      <w:pPr>
        <w:pStyle w:val="a9"/>
        <w:numPr>
          <w:ilvl w:val="0"/>
          <w:numId w:val="8"/>
        </w:numPr>
        <w:ind w:firstLineChars="0"/>
        <w:rPr>
          <w:rFonts w:hAnsi="宋体"/>
        </w:rPr>
      </w:pPr>
      <w:r w:rsidRPr="00F62277">
        <w:rPr>
          <w:rFonts w:hAnsi="宋体" w:hint="eastAsia"/>
        </w:rPr>
        <w:t>试验结果（易去污级别）；</w:t>
      </w:r>
    </w:p>
    <w:p w:rsidR="00F62277" w:rsidRPr="00F62277" w:rsidRDefault="00F62277" w:rsidP="000F72CA">
      <w:pPr>
        <w:pStyle w:val="a9"/>
        <w:numPr>
          <w:ilvl w:val="0"/>
          <w:numId w:val="8"/>
        </w:numPr>
        <w:ind w:firstLineChars="0"/>
        <w:rPr>
          <w:rFonts w:hAnsi="宋体"/>
        </w:rPr>
      </w:pPr>
      <w:r w:rsidRPr="00F62277">
        <w:rPr>
          <w:rFonts w:hAnsi="宋体" w:hint="eastAsia"/>
        </w:rPr>
        <w:t>偏离标准的差异；</w:t>
      </w:r>
    </w:p>
    <w:p w:rsidR="00F62277" w:rsidRPr="00F62277" w:rsidRDefault="00F62277" w:rsidP="000F72CA">
      <w:pPr>
        <w:pStyle w:val="a9"/>
        <w:numPr>
          <w:ilvl w:val="0"/>
          <w:numId w:val="8"/>
        </w:numPr>
        <w:ind w:firstLineChars="0"/>
        <w:rPr>
          <w:rFonts w:hAnsi="宋体"/>
        </w:rPr>
      </w:pPr>
      <w:r w:rsidRPr="00F62277">
        <w:rPr>
          <w:rFonts w:hAnsi="宋体" w:hint="eastAsia"/>
        </w:rPr>
        <w:t>报告</w:t>
      </w:r>
      <w:proofErr w:type="gramStart"/>
      <w:r w:rsidRPr="00F62277">
        <w:rPr>
          <w:rFonts w:hAnsi="宋体" w:hint="eastAsia"/>
        </w:rPr>
        <w:t>所用陪洗布</w:t>
      </w:r>
      <w:proofErr w:type="gramEnd"/>
      <w:r w:rsidRPr="00F62277">
        <w:rPr>
          <w:rFonts w:hAnsi="宋体" w:hint="eastAsia"/>
        </w:rPr>
        <w:t>的类型；</w:t>
      </w:r>
    </w:p>
    <w:p w:rsidR="00F62277" w:rsidRPr="00F62277" w:rsidRDefault="00F62277" w:rsidP="000F72CA">
      <w:pPr>
        <w:pStyle w:val="a9"/>
        <w:numPr>
          <w:ilvl w:val="0"/>
          <w:numId w:val="8"/>
        </w:numPr>
        <w:ind w:firstLineChars="0"/>
        <w:rPr>
          <w:rFonts w:hAnsi="宋体"/>
        </w:rPr>
      </w:pPr>
      <w:r w:rsidRPr="00F62277">
        <w:rPr>
          <w:rFonts w:hAnsi="宋体" w:hint="eastAsia"/>
        </w:rPr>
        <w:t>报告洗衣机和烘干机的生产商和型号；</w:t>
      </w:r>
    </w:p>
    <w:p w:rsidR="00F62277" w:rsidRPr="00F62277" w:rsidRDefault="00F62277" w:rsidP="000F72CA">
      <w:pPr>
        <w:pStyle w:val="a9"/>
        <w:numPr>
          <w:ilvl w:val="0"/>
          <w:numId w:val="8"/>
        </w:numPr>
        <w:ind w:firstLineChars="0"/>
        <w:rPr>
          <w:rFonts w:hAnsi="宋体"/>
        </w:rPr>
      </w:pPr>
      <w:r w:rsidRPr="00F62277">
        <w:rPr>
          <w:rFonts w:hAnsi="宋体" w:hint="eastAsia"/>
        </w:rPr>
        <w:t>实验日期。</w:t>
      </w:r>
    </w:p>
    <w:p w:rsidR="00FE0AF3" w:rsidRDefault="00FE0AF3">
      <w:pPr>
        <w:pStyle w:val="a3"/>
        <w:numPr>
          <w:ilvl w:val="1"/>
          <w:numId w:val="0"/>
        </w:numPr>
        <w:spacing w:beforeLines="0" w:afterLines="0"/>
        <w:rPr>
          <w:rFonts w:ascii="宋体" w:eastAsia="宋体" w:hAnsi="宋体"/>
          <w:b/>
          <w:sz w:val="24"/>
        </w:rPr>
      </w:pPr>
      <w:r>
        <w:rPr>
          <w:rFonts w:ascii="宋体" w:eastAsia="宋体" w:hAnsi="宋体" w:hint="eastAsia"/>
          <w:b/>
          <w:sz w:val="24"/>
        </w:rPr>
        <w:t xml:space="preserve">5. </w:t>
      </w:r>
      <w:r>
        <w:rPr>
          <w:rFonts w:ascii="宋体" w:eastAsia="宋体" w:hAnsi="宋体"/>
          <w:b/>
          <w:sz w:val="24"/>
        </w:rPr>
        <w:t>与有关的现行法律、法规和强制性标准的关系</w:t>
      </w:r>
    </w:p>
    <w:p w:rsidR="00FE0AF3" w:rsidRDefault="00FE0AF3">
      <w:pPr>
        <w:spacing w:line="400" w:lineRule="exact"/>
        <w:ind w:firstLineChars="200" w:firstLine="420"/>
      </w:pPr>
      <w:r>
        <w:rPr>
          <w:rFonts w:hint="eastAsia"/>
        </w:rPr>
        <w:t>本标准与国家有关技术法规和技术标准协调一致，没有冲突。</w:t>
      </w:r>
    </w:p>
    <w:p w:rsidR="00FE0AF3" w:rsidRDefault="00FE0AF3">
      <w:pPr>
        <w:spacing w:line="400" w:lineRule="exact"/>
        <w:ind w:firstLineChars="200" w:firstLine="420"/>
      </w:pPr>
      <w:r>
        <w:rPr>
          <w:rFonts w:hint="eastAsia"/>
        </w:rPr>
        <w:t>本标准未涉及到专利内容。</w:t>
      </w:r>
    </w:p>
    <w:p w:rsidR="00FE0AF3" w:rsidRDefault="00FE0AF3">
      <w:pPr>
        <w:pStyle w:val="a3"/>
        <w:numPr>
          <w:ilvl w:val="1"/>
          <w:numId w:val="0"/>
        </w:numPr>
        <w:spacing w:beforeLines="0" w:afterLines="0"/>
        <w:rPr>
          <w:rFonts w:ascii="宋体" w:eastAsia="宋体" w:hAnsi="宋体"/>
          <w:b/>
          <w:sz w:val="24"/>
        </w:rPr>
      </w:pPr>
      <w:r>
        <w:rPr>
          <w:rFonts w:ascii="宋体" w:eastAsia="宋体" w:hAnsi="宋体" w:hint="eastAsia"/>
          <w:b/>
          <w:sz w:val="24"/>
        </w:rPr>
        <w:t>6. 标准属性</w:t>
      </w:r>
    </w:p>
    <w:p w:rsidR="00FE0AF3" w:rsidRDefault="00FE0AF3">
      <w:pPr>
        <w:spacing w:line="400" w:lineRule="exact"/>
        <w:ind w:firstLineChars="200" w:firstLine="420"/>
      </w:pPr>
      <w:r>
        <w:t>建议本标准为推荐性</w:t>
      </w:r>
      <w:r>
        <w:rPr>
          <w:rFonts w:hint="eastAsia"/>
        </w:rPr>
        <w:t>化工行业</w:t>
      </w:r>
      <w:r>
        <w:t>标准</w:t>
      </w:r>
      <w:r>
        <w:rPr>
          <w:rFonts w:hint="eastAsia"/>
        </w:rPr>
        <w:t>。</w:t>
      </w:r>
    </w:p>
    <w:p w:rsidR="00FE0AF3" w:rsidRDefault="00FE0AF3">
      <w:pPr>
        <w:pStyle w:val="a3"/>
        <w:numPr>
          <w:ilvl w:val="1"/>
          <w:numId w:val="0"/>
        </w:numPr>
        <w:spacing w:beforeLines="0" w:afterLines="0"/>
        <w:rPr>
          <w:rFonts w:ascii="宋体" w:eastAsia="宋体" w:hAnsi="宋体"/>
          <w:b/>
          <w:sz w:val="24"/>
        </w:rPr>
      </w:pPr>
      <w:r>
        <w:rPr>
          <w:rFonts w:ascii="宋体" w:eastAsia="宋体" w:hAnsi="宋体" w:hint="eastAsia"/>
          <w:b/>
          <w:sz w:val="24"/>
        </w:rPr>
        <w:t>7. 贯彻标准的要求和措施建议</w:t>
      </w:r>
    </w:p>
    <w:p w:rsidR="00FE0AF3" w:rsidRDefault="00FE0AF3">
      <w:pPr>
        <w:pStyle w:val="a9"/>
        <w:spacing w:line="400" w:lineRule="exact"/>
        <w:ind w:firstLine="420"/>
      </w:pPr>
      <w:r>
        <w:rPr>
          <w:rFonts w:hint="eastAsia"/>
        </w:rPr>
        <w:t>本标准由全国染料标准化技术委员会印染助剂分技术委员会负责解释、组织宣</w:t>
      </w:r>
      <w:proofErr w:type="gramStart"/>
      <w:r>
        <w:rPr>
          <w:rFonts w:hint="eastAsia"/>
        </w:rPr>
        <w:t>贯</w:t>
      </w:r>
      <w:proofErr w:type="gramEnd"/>
      <w:r>
        <w:rPr>
          <w:rFonts w:hint="eastAsia"/>
        </w:rPr>
        <w:t>。</w:t>
      </w:r>
    </w:p>
    <w:p w:rsidR="00FE0AF3" w:rsidRDefault="00FE0AF3"/>
    <w:p w:rsidR="00FE0AF3" w:rsidRDefault="00FE0AF3">
      <w:pPr>
        <w:spacing w:line="360" w:lineRule="auto"/>
        <w:rPr>
          <w:rFonts w:ascii="宋体" w:hAnsi="宋体"/>
          <w:b/>
          <w:kern w:val="0"/>
          <w:sz w:val="24"/>
          <w:szCs w:val="20"/>
        </w:rPr>
      </w:pPr>
      <w:r>
        <w:rPr>
          <w:rFonts w:ascii="宋体" w:hAnsi="宋体" w:hint="eastAsia"/>
          <w:b/>
          <w:kern w:val="0"/>
          <w:sz w:val="24"/>
          <w:szCs w:val="20"/>
        </w:rPr>
        <w:t>8. 参考文献</w:t>
      </w:r>
    </w:p>
    <w:p w:rsidR="00FE0AF3" w:rsidRDefault="00FE0AF3">
      <w:pPr>
        <w:spacing w:line="360" w:lineRule="auto"/>
        <w:rPr>
          <w:rFonts w:ascii="宋体" w:hAnsi="宋体"/>
        </w:rPr>
      </w:pPr>
      <w:r>
        <w:rPr>
          <w:rFonts w:ascii="宋体" w:hAnsi="宋体" w:hint="eastAsia"/>
          <w:szCs w:val="21"/>
        </w:rPr>
        <w:t xml:space="preserve">[1] </w:t>
      </w:r>
      <w:r>
        <w:rPr>
          <w:rFonts w:ascii="宋体" w:hAnsi="宋体" w:hint="eastAsia"/>
        </w:rPr>
        <w:t>AATCC 118-2007拒油性 拒烃测试</w:t>
      </w:r>
    </w:p>
    <w:p w:rsidR="00FE0AF3" w:rsidRDefault="00FE0AF3">
      <w:pPr>
        <w:spacing w:line="360" w:lineRule="auto"/>
        <w:rPr>
          <w:rFonts w:ascii="宋体" w:hAnsi="宋体"/>
        </w:rPr>
      </w:pPr>
      <w:r>
        <w:rPr>
          <w:rFonts w:ascii="宋体" w:hAnsi="宋体" w:hint="eastAsia"/>
          <w:szCs w:val="21"/>
        </w:rPr>
        <w:t>[2]</w:t>
      </w:r>
      <w:r>
        <w:rPr>
          <w:rFonts w:ascii="宋体" w:hAnsi="宋体" w:hint="eastAsia"/>
        </w:rPr>
        <w:t xml:space="preserve"> ISO 14419：1998纺织品 拒油性 </w:t>
      </w:r>
      <w:proofErr w:type="gramStart"/>
      <w:r>
        <w:rPr>
          <w:rFonts w:ascii="宋体" w:hAnsi="宋体" w:hint="eastAsia"/>
        </w:rPr>
        <w:t>耐碳氢化物</w:t>
      </w:r>
      <w:proofErr w:type="gramEnd"/>
      <w:r>
        <w:rPr>
          <w:rFonts w:ascii="宋体" w:hAnsi="宋体" w:hint="eastAsia"/>
        </w:rPr>
        <w:t>试验</w:t>
      </w:r>
    </w:p>
    <w:p w:rsidR="00FE0AF3" w:rsidRDefault="00FE0AF3">
      <w:pPr>
        <w:spacing w:line="360" w:lineRule="auto"/>
        <w:rPr>
          <w:rFonts w:ascii="宋体" w:hAnsi="宋体"/>
        </w:rPr>
      </w:pPr>
      <w:r>
        <w:rPr>
          <w:rFonts w:ascii="宋体" w:hAnsi="宋体" w:hint="eastAsia"/>
          <w:szCs w:val="21"/>
        </w:rPr>
        <w:t xml:space="preserve">[3] </w:t>
      </w:r>
      <w:r>
        <w:rPr>
          <w:rFonts w:ascii="宋体" w:hAnsi="宋体" w:hint="eastAsia"/>
        </w:rPr>
        <w:t xml:space="preserve">DIN EN ISO 14499纺织品 拒油性 </w:t>
      </w:r>
      <w:proofErr w:type="gramStart"/>
      <w:r>
        <w:rPr>
          <w:rFonts w:ascii="宋体" w:hAnsi="宋体" w:hint="eastAsia"/>
        </w:rPr>
        <w:t>耐碳氢化物</w:t>
      </w:r>
      <w:proofErr w:type="gramEnd"/>
      <w:r>
        <w:rPr>
          <w:rFonts w:ascii="宋体" w:hAnsi="宋体" w:hint="eastAsia"/>
        </w:rPr>
        <w:t>试验</w:t>
      </w:r>
    </w:p>
    <w:p w:rsidR="00FE0AF3" w:rsidRDefault="00FE0AF3">
      <w:pPr>
        <w:spacing w:line="360" w:lineRule="auto"/>
        <w:rPr>
          <w:rFonts w:ascii="宋体" w:hAnsi="宋体"/>
        </w:rPr>
      </w:pPr>
    </w:p>
    <w:p w:rsidR="00FE0AF3" w:rsidRDefault="00FE0AF3">
      <w:pPr>
        <w:spacing w:line="400" w:lineRule="exact"/>
        <w:rPr>
          <w:rFonts w:ascii="宋体" w:hAnsi="宋体"/>
          <w:b/>
        </w:rPr>
      </w:pPr>
    </w:p>
    <w:p w:rsidR="00FE0AF3" w:rsidRDefault="00FE0AF3">
      <w:pPr>
        <w:spacing w:line="400" w:lineRule="exact"/>
        <w:rPr>
          <w:rFonts w:ascii="宋体" w:hAnsi="宋体"/>
          <w:b/>
        </w:rPr>
      </w:pPr>
      <w:r>
        <w:rPr>
          <w:rFonts w:ascii="宋体" w:hAnsi="宋体" w:hint="eastAsia"/>
          <w:b/>
        </w:rPr>
        <w:t xml:space="preserve">             </w:t>
      </w:r>
    </w:p>
    <w:p w:rsidR="00FE0AF3" w:rsidRDefault="00FE0AF3">
      <w:pPr>
        <w:spacing w:line="400" w:lineRule="exact"/>
        <w:rPr>
          <w:rFonts w:ascii="宋体" w:hAnsi="宋体"/>
          <w:b/>
        </w:rPr>
      </w:pPr>
    </w:p>
    <w:p w:rsidR="00FE0AF3" w:rsidRDefault="00FE0AF3">
      <w:pPr>
        <w:spacing w:line="400" w:lineRule="exact"/>
        <w:rPr>
          <w:rFonts w:ascii="宋体" w:hAnsi="宋体"/>
          <w:b/>
        </w:rPr>
      </w:pPr>
    </w:p>
    <w:p w:rsidR="00FE0AF3" w:rsidRDefault="00FE0AF3">
      <w:pPr>
        <w:spacing w:line="400" w:lineRule="exact"/>
        <w:rPr>
          <w:rFonts w:ascii="宋体" w:hAnsi="宋体"/>
          <w:b/>
        </w:rPr>
      </w:pPr>
    </w:p>
    <w:p w:rsidR="00FE0AF3" w:rsidRDefault="00FE0AF3">
      <w:pPr>
        <w:spacing w:line="400" w:lineRule="exact"/>
        <w:rPr>
          <w:rFonts w:ascii="宋体" w:hAnsi="宋体" w:hint="eastAsia"/>
          <w:b/>
        </w:rPr>
      </w:pPr>
    </w:p>
    <w:p w:rsidR="005D7FF4" w:rsidRDefault="005D7FF4">
      <w:pPr>
        <w:spacing w:line="400" w:lineRule="exact"/>
        <w:rPr>
          <w:rFonts w:ascii="宋体" w:hAnsi="宋体" w:hint="eastAsia"/>
          <w:b/>
        </w:rPr>
      </w:pPr>
    </w:p>
    <w:p w:rsidR="005D7FF4" w:rsidRDefault="005D7FF4">
      <w:pPr>
        <w:spacing w:line="400" w:lineRule="exact"/>
        <w:rPr>
          <w:rFonts w:ascii="宋体" w:hAnsi="宋体" w:hint="eastAsia"/>
          <w:b/>
        </w:rPr>
      </w:pPr>
    </w:p>
    <w:p w:rsidR="005D7FF4" w:rsidRDefault="005D7FF4">
      <w:pPr>
        <w:spacing w:line="400" w:lineRule="exact"/>
        <w:rPr>
          <w:rFonts w:ascii="宋体" w:hAnsi="宋体" w:hint="eastAsia"/>
          <w:b/>
        </w:rPr>
      </w:pPr>
    </w:p>
    <w:p w:rsidR="005D7FF4" w:rsidRDefault="005D7FF4">
      <w:pPr>
        <w:spacing w:line="400" w:lineRule="exact"/>
        <w:rPr>
          <w:rFonts w:ascii="宋体" w:hAnsi="宋体" w:hint="eastAsia"/>
          <w:b/>
        </w:rPr>
      </w:pPr>
    </w:p>
    <w:p w:rsidR="005D7FF4" w:rsidRDefault="005D7FF4">
      <w:pPr>
        <w:spacing w:line="400" w:lineRule="exact"/>
        <w:rPr>
          <w:rFonts w:ascii="宋体" w:hAnsi="宋体"/>
          <w:b/>
        </w:rPr>
      </w:pPr>
    </w:p>
    <w:p w:rsidR="00FE0AF3" w:rsidRDefault="00FE0AF3" w:rsidP="00F118D8">
      <w:pPr>
        <w:spacing w:line="400" w:lineRule="exact"/>
        <w:rPr>
          <w:rFonts w:ascii="宋体" w:hAnsi="宋体"/>
          <w:b/>
        </w:rPr>
      </w:pPr>
      <w:r>
        <w:rPr>
          <w:rFonts w:ascii="宋体" w:hAnsi="宋体" w:hint="eastAsia"/>
          <w:b/>
        </w:rPr>
        <w:lastRenderedPageBreak/>
        <w:t xml:space="preserve">          附表1  纺织染整助剂-防水防油剂测试指标数据积累</w:t>
      </w:r>
    </w:p>
    <w:p w:rsidR="00FE0AF3" w:rsidRDefault="00FE0AF3">
      <w:pPr>
        <w:spacing w:line="400" w:lineRule="exact"/>
        <w:rPr>
          <w:rFonts w:ascii="宋体" w:hAnsi="宋体"/>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53"/>
        <w:gridCol w:w="1365"/>
        <w:gridCol w:w="964"/>
        <w:gridCol w:w="900"/>
        <w:gridCol w:w="900"/>
        <w:gridCol w:w="900"/>
        <w:gridCol w:w="927"/>
      </w:tblGrid>
      <w:tr w:rsidR="00C474FC" w:rsidTr="00AC7A5E">
        <w:trPr>
          <w:trHeight w:val="454"/>
          <w:jc w:val="center"/>
        </w:trPr>
        <w:tc>
          <w:tcPr>
            <w:tcW w:w="1053" w:type="dxa"/>
          </w:tcPr>
          <w:p w:rsidR="00C474FC" w:rsidRDefault="00C474FC">
            <w:pPr>
              <w:rPr>
                <w:rFonts w:ascii="宋体" w:hAnsi="宋体"/>
                <w:sz w:val="18"/>
                <w:szCs w:val="18"/>
              </w:rPr>
            </w:pPr>
            <w:r>
              <w:rPr>
                <w:rFonts w:ascii="宋体" w:hAnsi="宋体" w:hint="eastAsia"/>
                <w:sz w:val="18"/>
                <w:szCs w:val="18"/>
              </w:rPr>
              <w:t>产品</w:t>
            </w:r>
          </w:p>
          <w:p w:rsidR="00C474FC" w:rsidRDefault="00C474FC">
            <w:pPr>
              <w:rPr>
                <w:rFonts w:ascii="宋体" w:hAnsi="宋体"/>
                <w:sz w:val="18"/>
                <w:szCs w:val="18"/>
              </w:rPr>
            </w:pPr>
            <w:r>
              <w:rPr>
                <w:rFonts w:ascii="宋体" w:hAnsi="宋体" w:hint="eastAsia"/>
                <w:sz w:val="18"/>
                <w:szCs w:val="18"/>
              </w:rPr>
              <w:t>代号</w:t>
            </w:r>
          </w:p>
        </w:tc>
        <w:tc>
          <w:tcPr>
            <w:tcW w:w="1365" w:type="dxa"/>
          </w:tcPr>
          <w:p w:rsidR="00C474FC" w:rsidRDefault="00C474FC">
            <w:pPr>
              <w:jc w:val="center"/>
              <w:rPr>
                <w:rFonts w:ascii="宋体" w:hAnsi="宋体"/>
                <w:sz w:val="18"/>
                <w:szCs w:val="18"/>
              </w:rPr>
            </w:pPr>
            <w:r>
              <w:rPr>
                <w:rFonts w:ascii="宋体" w:hAnsi="宋体" w:hint="eastAsia"/>
                <w:sz w:val="18"/>
                <w:szCs w:val="18"/>
              </w:rPr>
              <w:t>外观</w:t>
            </w:r>
          </w:p>
        </w:tc>
        <w:tc>
          <w:tcPr>
            <w:tcW w:w="964" w:type="dxa"/>
          </w:tcPr>
          <w:p w:rsidR="00C474FC" w:rsidRDefault="00C474FC">
            <w:pPr>
              <w:jc w:val="center"/>
              <w:rPr>
                <w:rFonts w:ascii="宋体" w:hAnsi="宋体"/>
                <w:sz w:val="18"/>
                <w:szCs w:val="18"/>
              </w:rPr>
            </w:pPr>
            <w:r>
              <w:rPr>
                <w:rFonts w:ascii="宋体" w:hAnsi="宋体" w:hint="eastAsia"/>
                <w:sz w:val="18"/>
                <w:szCs w:val="18"/>
              </w:rPr>
              <w:t>pH值</w:t>
            </w:r>
          </w:p>
        </w:tc>
        <w:tc>
          <w:tcPr>
            <w:tcW w:w="900" w:type="dxa"/>
          </w:tcPr>
          <w:p w:rsidR="00C474FC" w:rsidRDefault="00C474FC">
            <w:pPr>
              <w:jc w:val="center"/>
              <w:rPr>
                <w:rFonts w:ascii="宋体" w:hAnsi="宋体"/>
                <w:sz w:val="18"/>
                <w:szCs w:val="18"/>
              </w:rPr>
            </w:pPr>
            <w:proofErr w:type="gramStart"/>
            <w:r>
              <w:rPr>
                <w:rFonts w:ascii="宋体" w:hAnsi="宋体" w:hint="eastAsia"/>
                <w:sz w:val="18"/>
                <w:szCs w:val="18"/>
              </w:rPr>
              <w:t>含固量</w:t>
            </w:r>
            <w:proofErr w:type="gramEnd"/>
            <w:r>
              <w:rPr>
                <w:rFonts w:ascii="宋体" w:hAnsi="宋体" w:hint="eastAsia"/>
                <w:sz w:val="18"/>
                <w:szCs w:val="18"/>
              </w:rPr>
              <w:t>%</w:t>
            </w:r>
          </w:p>
        </w:tc>
        <w:tc>
          <w:tcPr>
            <w:tcW w:w="900" w:type="dxa"/>
          </w:tcPr>
          <w:p w:rsidR="00C474FC" w:rsidRDefault="00C474FC">
            <w:pPr>
              <w:jc w:val="center"/>
              <w:rPr>
                <w:rFonts w:ascii="宋体" w:hAnsi="宋体"/>
                <w:sz w:val="18"/>
                <w:szCs w:val="18"/>
              </w:rPr>
            </w:pPr>
            <w:r>
              <w:rPr>
                <w:rFonts w:ascii="宋体" w:hAnsi="宋体" w:hint="eastAsia"/>
                <w:sz w:val="18"/>
                <w:szCs w:val="18"/>
              </w:rPr>
              <w:t>易去污等级</w:t>
            </w:r>
          </w:p>
        </w:tc>
        <w:tc>
          <w:tcPr>
            <w:tcW w:w="900" w:type="dxa"/>
          </w:tcPr>
          <w:p w:rsidR="00C474FC" w:rsidRDefault="00C474FC">
            <w:pPr>
              <w:jc w:val="center"/>
              <w:rPr>
                <w:rFonts w:ascii="宋体" w:hAnsi="宋体"/>
                <w:sz w:val="18"/>
                <w:szCs w:val="18"/>
              </w:rPr>
            </w:pPr>
            <w:r>
              <w:rPr>
                <w:rFonts w:ascii="宋体" w:hAnsi="宋体" w:hint="eastAsia"/>
                <w:sz w:val="18"/>
                <w:szCs w:val="18"/>
              </w:rPr>
              <w:t>沉积量，</w:t>
            </w:r>
          </w:p>
          <w:p w:rsidR="00C474FC" w:rsidRDefault="00C474FC">
            <w:pPr>
              <w:jc w:val="center"/>
              <w:rPr>
                <w:rFonts w:ascii="宋体" w:hAnsi="宋体"/>
                <w:sz w:val="18"/>
                <w:szCs w:val="18"/>
              </w:rPr>
            </w:pPr>
            <w:r>
              <w:rPr>
                <w:rFonts w:ascii="宋体" w:hAnsi="宋体" w:hint="eastAsia"/>
                <w:sz w:val="18"/>
                <w:szCs w:val="18"/>
              </w:rPr>
              <w:t>mm</w:t>
            </w:r>
          </w:p>
        </w:tc>
        <w:tc>
          <w:tcPr>
            <w:tcW w:w="927" w:type="dxa"/>
          </w:tcPr>
          <w:p w:rsidR="00C474FC" w:rsidRDefault="00C474FC">
            <w:pPr>
              <w:rPr>
                <w:rFonts w:ascii="宋体" w:hAnsi="宋体"/>
                <w:sz w:val="18"/>
                <w:szCs w:val="18"/>
              </w:rPr>
            </w:pPr>
            <w:r>
              <w:rPr>
                <w:rFonts w:ascii="宋体" w:hAnsi="宋体" w:hint="eastAsia"/>
                <w:sz w:val="18"/>
                <w:szCs w:val="18"/>
              </w:rPr>
              <w:t>比重，</w:t>
            </w:r>
          </w:p>
          <w:p w:rsidR="00C474FC" w:rsidRDefault="00C474FC">
            <w:pPr>
              <w:rPr>
                <w:rFonts w:ascii="宋体" w:hAnsi="宋体"/>
                <w:sz w:val="18"/>
                <w:szCs w:val="18"/>
              </w:rPr>
            </w:pPr>
            <w:r>
              <w:rPr>
                <w:rFonts w:ascii="宋体" w:hAnsi="宋体" w:hint="eastAsia"/>
                <w:sz w:val="18"/>
                <w:szCs w:val="18"/>
              </w:rPr>
              <w:t>g/cm</w:t>
            </w:r>
            <w:r>
              <w:rPr>
                <w:rFonts w:ascii="宋体" w:hAnsi="宋体" w:hint="eastAsia"/>
                <w:sz w:val="18"/>
                <w:szCs w:val="18"/>
                <w:vertAlign w:val="superscript"/>
              </w:rPr>
              <w:t>3</w:t>
            </w:r>
          </w:p>
        </w:tc>
      </w:tr>
      <w:tr w:rsidR="00C474FC" w:rsidTr="00AC7A5E">
        <w:trPr>
          <w:trHeight w:val="384"/>
          <w:jc w:val="center"/>
        </w:trPr>
        <w:tc>
          <w:tcPr>
            <w:tcW w:w="1053" w:type="dxa"/>
          </w:tcPr>
          <w:p w:rsidR="00C474FC" w:rsidRDefault="00C474FC" w:rsidP="009A4652">
            <w:pPr>
              <w:rPr>
                <w:rFonts w:ascii="宋体" w:hAnsi="宋体"/>
                <w:sz w:val="18"/>
                <w:szCs w:val="18"/>
              </w:rPr>
            </w:pPr>
            <w:r>
              <w:rPr>
                <w:rFonts w:ascii="宋体" w:hAnsi="宋体" w:hint="eastAsia"/>
                <w:sz w:val="18"/>
                <w:szCs w:val="18"/>
              </w:rPr>
              <w:t>TG-</w:t>
            </w:r>
            <w:r w:rsidR="009A4652">
              <w:rPr>
                <w:rFonts w:ascii="宋体" w:hAnsi="宋体" w:hint="eastAsia"/>
                <w:sz w:val="18"/>
                <w:szCs w:val="18"/>
              </w:rPr>
              <w:t>581</w:t>
            </w:r>
          </w:p>
        </w:tc>
        <w:tc>
          <w:tcPr>
            <w:tcW w:w="1365" w:type="dxa"/>
          </w:tcPr>
          <w:p w:rsidR="00C474FC" w:rsidRDefault="00C474FC">
            <w:pPr>
              <w:rPr>
                <w:rFonts w:ascii="宋体" w:hAnsi="宋体"/>
                <w:sz w:val="18"/>
                <w:szCs w:val="18"/>
              </w:rPr>
            </w:pPr>
            <w:r>
              <w:rPr>
                <w:rFonts w:ascii="宋体" w:hAnsi="宋体" w:hint="eastAsia"/>
                <w:sz w:val="18"/>
                <w:szCs w:val="18"/>
              </w:rPr>
              <w:t>乳白色乳液</w:t>
            </w:r>
          </w:p>
        </w:tc>
        <w:tc>
          <w:tcPr>
            <w:tcW w:w="964" w:type="dxa"/>
          </w:tcPr>
          <w:p w:rsidR="00C474FC" w:rsidRDefault="009A4652" w:rsidP="009A4652">
            <w:pPr>
              <w:rPr>
                <w:rFonts w:ascii="宋体" w:hAnsi="宋体"/>
                <w:sz w:val="18"/>
                <w:szCs w:val="18"/>
              </w:rPr>
            </w:pPr>
            <w:r>
              <w:rPr>
                <w:rFonts w:ascii="宋体" w:hAnsi="宋体" w:hint="eastAsia"/>
                <w:sz w:val="18"/>
                <w:szCs w:val="18"/>
              </w:rPr>
              <w:t>3.98</w:t>
            </w:r>
          </w:p>
        </w:tc>
        <w:tc>
          <w:tcPr>
            <w:tcW w:w="900" w:type="dxa"/>
          </w:tcPr>
          <w:p w:rsidR="00C474FC" w:rsidRDefault="009A4652">
            <w:pPr>
              <w:rPr>
                <w:rFonts w:ascii="宋体" w:hAnsi="宋体"/>
                <w:sz w:val="18"/>
                <w:szCs w:val="18"/>
              </w:rPr>
            </w:pPr>
            <w:r>
              <w:rPr>
                <w:rFonts w:ascii="宋体" w:hAnsi="宋体" w:hint="eastAsia"/>
                <w:sz w:val="18"/>
                <w:szCs w:val="18"/>
              </w:rPr>
              <w:t>29.17</w:t>
            </w:r>
          </w:p>
        </w:tc>
        <w:tc>
          <w:tcPr>
            <w:tcW w:w="900" w:type="dxa"/>
          </w:tcPr>
          <w:p w:rsidR="00C474FC" w:rsidRDefault="003E7CAC">
            <w:pPr>
              <w:rPr>
                <w:rFonts w:ascii="宋体" w:hAnsi="宋体"/>
                <w:sz w:val="18"/>
                <w:szCs w:val="18"/>
              </w:rPr>
            </w:pPr>
            <w:r>
              <w:rPr>
                <w:rFonts w:ascii="宋体" w:hAnsi="宋体" w:hint="eastAsia"/>
                <w:sz w:val="18"/>
                <w:szCs w:val="18"/>
              </w:rPr>
              <w:t>1.5</w:t>
            </w:r>
          </w:p>
        </w:tc>
        <w:tc>
          <w:tcPr>
            <w:tcW w:w="900" w:type="dxa"/>
          </w:tcPr>
          <w:p w:rsidR="00C474FC" w:rsidRDefault="00C474FC">
            <w:pPr>
              <w:rPr>
                <w:rFonts w:ascii="宋体" w:hAnsi="宋体"/>
                <w:sz w:val="18"/>
                <w:szCs w:val="18"/>
              </w:rPr>
            </w:pPr>
            <w:r>
              <w:rPr>
                <w:rFonts w:ascii="宋体" w:hAnsi="宋体" w:hint="eastAsia"/>
                <w:sz w:val="18"/>
                <w:szCs w:val="18"/>
              </w:rPr>
              <w:t>0.7</w:t>
            </w:r>
          </w:p>
        </w:tc>
        <w:tc>
          <w:tcPr>
            <w:tcW w:w="927" w:type="dxa"/>
          </w:tcPr>
          <w:p w:rsidR="00C474FC" w:rsidRDefault="00C474FC">
            <w:pPr>
              <w:rPr>
                <w:rFonts w:ascii="宋体" w:hAnsi="宋体"/>
                <w:sz w:val="18"/>
                <w:szCs w:val="18"/>
              </w:rPr>
            </w:pPr>
            <w:r>
              <w:rPr>
                <w:rFonts w:ascii="宋体" w:hAnsi="宋体" w:hint="eastAsia"/>
                <w:sz w:val="18"/>
                <w:szCs w:val="18"/>
              </w:rPr>
              <w:t>1.050</w:t>
            </w:r>
          </w:p>
        </w:tc>
      </w:tr>
      <w:tr w:rsidR="00C474FC" w:rsidTr="00AC7A5E">
        <w:trPr>
          <w:trHeight w:val="454"/>
          <w:jc w:val="center"/>
        </w:trPr>
        <w:tc>
          <w:tcPr>
            <w:tcW w:w="1053" w:type="dxa"/>
          </w:tcPr>
          <w:p w:rsidR="00C474FC" w:rsidRDefault="00C474FC">
            <w:pPr>
              <w:rPr>
                <w:rFonts w:ascii="宋体" w:hAnsi="宋体"/>
                <w:sz w:val="18"/>
                <w:szCs w:val="18"/>
              </w:rPr>
            </w:pPr>
            <w:r>
              <w:rPr>
                <w:rFonts w:ascii="宋体" w:hAnsi="宋体" w:hint="eastAsia"/>
                <w:sz w:val="18"/>
                <w:szCs w:val="18"/>
              </w:rPr>
              <w:t>TG-410C</w:t>
            </w:r>
          </w:p>
        </w:tc>
        <w:tc>
          <w:tcPr>
            <w:tcW w:w="1365" w:type="dxa"/>
          </w:tcPr>
          <w:p w:rsidR="00C474FC" w:rsidRDefault="00C474FC">
            <w:pPr>
              <w:rPr>
                <w:rFonts w:ascii="宋体" w:hAnsi="宋体"/>
                <w:sz w:val="18"/>
                <w:szCs w:val="18"/>
              </w:rPr>
            </w:pPr>
            <w:r>
              <w:rPr>
                <w:rFonts w:ascii="宋体" w:hAnsi="宋体" w:hint="eastAsia"/>
                <w:sz w:val="18"/>
                <w:szCs w:val="18"/>
              </w:rPr>
              <w:t>乳白色乳液</w:t>
            </w:r>
          </w:p>
        </w:tc>
        <w:tc>
          <w:tcPr>
            <w:tcW w:w="964" w:type="dxa"/>
          </w:tcPr>
          <w:p w:rsidR="00C474FC" w:rsidRDefault="00C179AE">
            <w:pPr>
              <w:rPr>
                <w:rFonts w:ascii="宋体" w:hAnsi="宋体"/>
                <w:sz w:val="18"/>
                <w:szCs w:val="18"/>
              </w:rPr>
            </w:pPr>
            <w:r>
              <w:rPr>
                <w:rFonts w:hint="eastAsia"/>
                <w:sz w:val="18"/>
                <w:szCs w:val="18"/>
              </w:rPr>
              <w:t>3.28</w:t>
            </w:r>
          </w:p>
        </w:tc>
        <w:tc>
          <w:tcPr>
            <w:tcW w:w="900" w:type="dxa"/>
          </w:tcPr>
          <w:p w:rsidR="00C474FC" w:rsidRDefault="00C179AE">
            <w:pPr>
              <w:rPr>
                <w:rFonts w:ascii="宋体" w:hAnsi="宋体"/>
                <w:sz w:val="18"/>
                <w:szCs w:val="18"/>
              </w:rPr>
            </w:pPr>
            <w:r>
              <w:rPr>
                <w:rFonts w:hint="eastAsia"/>
                <w:sz w:val="18"/>
                <w:szCs w:val="18"/>
              </w:rPr>
              <w:t>18.38</w:t>
            </w:r>
          </w:p>
        </w:tc>
        <w:tc>
          <w:tcPr>
            <w:tcW w:w="900" w:type="dxa"/>
          </w:tcPr>
          <w:p w:rsidR="00C474FC" w:rsidRDefault="003E7CAC">
            <w:pPr>
              <w:rPr>
                <w:rFonts w:ascii="宋体" w:hAnsi="宋体"/>
                <w:sz w:val="18"/>
                <w:szCs w:val="18"/>
              </w:rPr>
            </w:pPr>
            <w:r>
              <w:rPr>
                <w:rFonts w:ascii="宋体" w:hAnsi="宋体" w:hint="eastAsia"/>
                <w:sz w:val="18"/>
                <w:szCs w:val="18"/>
              </w:rPr>
              <w:t>2</w:t>
            </w:r>
          </w:p>
        </w:tc>
        <w:tc>
          <w:tcPr>
            <w:tcW w:w="900" w:type="dxa"/>
          </w:tcPr>
          <w:p w:rsidR="00C474FC" w:rsidRDefault="00C474FC">
            <w:pPr>
              <w:rPr>
                <w:rFonts w:ascii="宋体" w:hAnsi="宋体"/>
                <w:sz w:val="18"/>
                <w:szCs w:val="18"/>
              </w:rPr>
            </w:pPr>
            <w:r>
              <w:rPr>
                <w:rFonts w:ascii="宋体" w:hAnsi="宋体" w:hint="eastAsia"/>
                <w:sz w:val="18"/>
                <w:szCs w:val="18"/>
              </w:rPr>
              <w:t>0.1</w:t>
            </w:r>
          </w:p>
        </w:tc>
        <w:tc>
          <w:tcPr>
            <w:tcW w:w="927" w:type="dxa"/>
          </w:tcPr>
          <w:p w:rsidR="00C474FC" w:rsidRDefault="00C474FC">
            <w:pPr>
              <w:rPr>
                <w:rFonts w:ascii="宋体" w:hAnsi="宋体"/>
                <w:sz w:val="18"/>
                <w:szCs w:val="18"/>
              </w:rPr>
            </w:pPr>
            <w:r>
              <w:rPr>
                <w:rFonts w:ascii="宋体" w:hAnsi="宋体" w:hint="eastAsia"/>
                <w:sz w:val="18"/>
                <w:szCs w:val="18"/>
              </w:rPr>
              <w:t>1.040</w:t>
            </w:r>
          </w:p>
        </w:tc>
      </w:tr>
      <w:tr w:rsidR="00C474FC" w:rsidTr="00AC7A5E">
        <w:trPr>
          <w:trHeight w:val="454"/>
          <w:jc w:val="center"/>
        </w:trPr>
        <w:tc>
          <w:tcPr>
            <w:tcW w:w="1053" w:type="dxa"/>
          </w:tcPr>
          <w:p w:rsidR="00C474FC" w:rsidRDefault="00C474FC">
            <w:pPr>
              <w:rPr>
                <w:rFonts w:ascii="宋体" w:hAnsi="宋体"/>
                <w:sz w:val="18"/>
                <w:szCs w:val="18"/>
              </w:rPr>
            </w:pPr>
            <w:r>
              <w:rPr>
                <w:rFonts w:ascii="宋体" w:hAnsi="宋体" w:hint="eastAsia"/>
                <w:sz w:val="18"/>
                <w:szCs w:val="18"/>
              </w:rPr>
              <w:t>TG-528A</w:t>
            </w:r>
          </w:p>
        </w:tc>
        <w:tc>
          <w:tcPr>
            <w:tcW w:w="1365" w:type="dxa"/>
          </w:tcPr>
          <w:p w:rsidR="00C474FC" w:rsidRDefault="00C474FC">
            <w:pPr>
              <w:rPr>
                <w:rFonts w:ascii="宋体" w:hAnsi="宋体"/>
                <w:sz w:val="18"/>
                <w:szCs w:val="18"/>
              </w:rPr>
            </w:pPr>
            <w:r>
              <w:rPr>
                <w:rFonts w:ascii="宋体" w:hAnsi="宋体" w:hint="eastAsia"/>
                <w:sz w:val="18"/>
                <w:szCs w:val="18"/>
              </w:rPr>
              <w:t>淡黄色乳液</w:t>
            </w:r>
          </w:p>
        </w:tc>
        <w:tc>
          <w:tcPr>
            <w:tcW w:w="964" w:type="dxa"/>
          </w:tcPr>
          <w:p w:rsidR="00C474FC" w:rsidRDefault="00C474FC">
            <w:pPr>
              <w:rPr>
                <w:rFonts w:ascii="宋体" w:hAnsi="宋体"/>
                <w:sz w:val="18"/>
                <w:szCs w:val="18"/>
              </w:rPr>
            </w:pPr>
            <w:r>
              <w:rPr>
                <w:rFonts w:ascii="宋体" w:hAnsi="宋体" w:hint="eastAsia"/>
                <w:sz w:val="18"/>
                <w:szCs w:val="18"/>
              </w:rPr>
              <w:t>4.6</w:t>
            </w:r>
          </w:p>
        </w:tc>
        <w:tc>
          <w:tcPr>
            <w:tcW w:w="900" w:type="dxa"/>
          </w:tcPr>
          <w:p w:rsidR="00C474FC" w:rsidRDefault="00C179AE">
            <w:pPr>
              <w:rPr>
                <w:rFonts w:ascii="宋体" w:hAnsi="宋体"/>
                <w:sz w:val="18"/>
                <w:szCs w:val="18"/>
              </w:rPr>
            </w:pPr>
            <w:r>
              <w:rPr>
                <w:rFonts w:ascii="宋体" w:hAnsi="宋体" w:hint="eastAsia"/>
                <w:sz w:val="18"/>
                <w:szCs w:val="18"/>
              </w:rPr>
              <w:t>19.89</w:t>
            </w:r>
          </w:p>
        </w:tc>
        <w:tc>
          <w:tcPr>
            <w:tcW w:w="900" w:type="dxa"/>
          </w:tcPr>
          <w:p w:rsidR="00C474FC" w:rsidRDefault="00C474FC">
            <w:pPr>
              <w:rPr>
                <w:rFonts w:ascii="宋体" w:hAnsi="宋体"/>
                <w:sz w:val="18"/>
                <w:szCs w:val="18"/>
              </w:rPr>
            </w:pPr>
          </w:p>
        </w:tc>
        <w:tc>
          <w:tcPr>
            <w:tcW w:w="900" w:type="dxa"/>
          </w:tcPr>
          <w:p w:rsidR="00C474FC" w:rsidRDefault="00C474FC">
            <w:pPr>
              <w:rPr>
                <w:rFonts w:ascii="宋体" w:hAnsi="宋体"/>
                <w:sz w:val="18"/>
                <w:szCs w:val="18"/>
              </w:rPr>
            </w:pPr>
            <w:r>
              <w:rPr>
                <w:rFonts w:ascii="宋体" w:hAnsi="宋体" w:hint="eastAsia"/>
                <w:sz w:val="18"/>
                <w:szCs w:val="18"/>
              </w:rPr>
              <w:t>0.6</w:t>
            </w:r>
          </w:p>
        </w:tc>
        <w:tc>
          <w:tcPr>
            <w:tcW w:w="927" w:type="dxa"/>
          </w:tcPr>
          <w:p w:rsidR="00C474FC" w:rsidRDefault="00C474FC">
            <w:pPr>
              <w:rPr>
                <w:rFonts w:ascii="宋体" w:hAnsi="宋体"/>
                <w:sz w:val="18"/>
                <w:szCs w:val="18"/>
              </w:rPr>
            </w:pPr>
            <w:r>
              <w:rPr>
                <w:rFonts w:ascii="宋体" w:hAnsi="宋体" w:hint="eastAsia"/>
                <w:sz w:val="18"/>
                <w:szCs w:val="18"/>
              </w:rPr>
              <w:t>1.070</w:t>
            </w:r>
          </w:p>
        </w:tc>
      </w:tr>
      <w:tr w:rsidR="00C474FC" w:rsidTr="00AC7A5E">
        <w:trPr>
          <w:trHeight w:val="454"/>
          <w:jc w:val="center"/>
        </w:trPr>
        <w:tc>
          <w:tcPr>
            <w:tcW w:w="1053" w:type="dxa"/>
          </w:tcPr>
          <w:p w:rsidR="00C474FC" w:rsidRDefault="00C179AE">
            <w:pPr>
              <w:rPr>
                <w:rFonts w:ascii="宋体" w:hAnsi="宋体"/>
                <w:sz w:val="18"/>
                <w:szCs w:val="18"/>
              </w:rPr>
            </w:pPr>
            <w:r>
              <w:rPr>
                <w:rFonts w:ascii="宋体" w:hAnsi="宋体" w:hint="eastAsia"/>
                <w:sz w:val="18"/>
                <w:szCs w:val="18"/>
              </w:rPr>
              <w:t>TG-521B</w:t>
            </w:r>
          </w:p>
        </w:tc>
        <w:tc>
          <w:tcPr>
            <w:tcW w:w="1365" w:type="dxa"/>
          </w:tcPr>
          <w:p w:rsidR="00C474FC" w:rsidRDefault="00C474FC">
            <w:pPr>
              <w:rPr>
                <w:rFonts w:ascii="宋体" w:hAnsi="宋体"/>
                <w:sz w:val="18"/>
                <w:szCs w:val="18"/>
              </w:rPr>
            </w:pPr>
            <w:r>
              <w:rPr>
                <w:rFonts w:ascii="宋体" w:hAnsi="宋体" w:hint="eastAsia"/>
                <w:sz w:val="18"/>
                <w:szCs w:val="18"/>
              </w:rPr>
              <w:t>乳白色乳液</w:t>
            </w:r>
          </w:p>
        </w:tc>
        <w:tc>
          <w:tcPr>
            <w:tcW w:w="964" w:type="dxa"/>
          </w:tcPr>
          <w:p w:rsidR="00C474FC" w:rsidRDefault="00C179AE">
            <w:pPr>
              <w:rPr>
                <w:rFonts w:ascii="宋体" w:hAnsi="宋体"/>
                <w:sz w:val="18"/>
                <w:szCs w:val="18"/>
              </w:rPr>
            </w:pPr>
            <w:r>
              <w:rPr>
                <w:rFonts w:ascii="宋体" w:hAnsi="宋体" w:hint="eastAsia"/>
                <w:sz w:val="18"/>
                <w:szCs w:val="18"/>
              </w:rPr>
              <w:t>5.04</w:t>
            </w:r>
          </w:p>
        </w:tc>
        <w:tc>
          <w:tcPr>
            <w:tcW w:w="900" w:type="dxa"/>
          </w:tcPr>
          <w:p w:rsidR="00C474FC" w:rsidRDefault="00C179AE">
            <w:pPr>
              <w:rPr>
                <w:rFonts w:ascii="宋体" w:hAnsi="宋体"/>
                <w:sz w:val="18"/>
                <w:szCs w:val="18"/>
              </w:rPr>
            </w:pPr>
            <w:r>
              <w:rPr>
                <w:rFonts w:ascii="宋体" w:hAnsi="宋体" w:hint="eastAsia"/>
                <w:sz w:val="18"/>
                <w:szCs w:val="18"/>
              </w:rPr>
              <w:t>19.85</w:t>
            </w:r>
          </w:p>
        </w:tc>
        <w:tc>
          <w:tcPr>
            <w:tcW w:w="900" w:type="dxa"/>
          </w:tcPr>
          <w:p w:rsidR="00C474FC" w:rsidRDefault="00C474FC">
            <w:pPr>
              <w:rPr>
                <w:rFonts w:ascii="宋体" w:hAnsi="宋体"/>
                <w:sz w:val="18"/>
                <w:szCs w:val="18"/>
              </w:rPr>
            </w:pPr>
          </w:p>
        </w:tc>
        <w:tc>
          <w:tcPr>
            <w:tcW w:w="900" w:type="dxa"/>
          </w:tcPr>
          <w:p w:rsidR="00C474FC" w:rsidRDefault="00C474FC">
            <w:pPr>
              <w:rPr>
                <w:rFonts w:ascii="宋体" w:hAnsi="宋体"/>
                <w:sz w:val="18"/>
                <w:szCs w:val="18"/>
              </w:rPr>
            </w:pPr>
            <w:r>
              <w:rPr>
                <w:rFonts w:ascii="宋体" w:hAnsi="宋体" w:hint="eastAsia"/>
                <w:sz w:val="18"/>
                <w:szCs w:val="18"/>
              </w:rPr>
              <w:t>0.7</w:t>
            </w:r>
          </w:p>
        </w:tc>
        <w:tc>
          <w:tcPr>
            <w:tcW w:w="927" w:type="dxa"/>
          </w:tcPr>
          <w:p w:rsidR="00C474FC" w:rsidRDefault="00C474FC">
            <w:pPr>
              <w:rPr>
                <w:rFonts w:ascii="宋体" w:hAnsi="宋体"/>
                <w:sz w:val="18"/>
                <w:szCs w:val="18"/>
              </w:rPr>
            </w:pPr>
            <w:r>
              <w:rPr>
                <w:rFonts w:ascii="宋体" w:hAnsi="宋体" w:hint="eastAsia"/>
                <w:sz w:val="18"/>
                <w:szCs w:val="18"/>
              </w:rPr>
              <w:t>1.080</w:t>
            </w:r>
          </w:p>
        </w:tc>
      </w:tr>
      <w:tr w:rsidR="00C474FC" w:rsidTr="00AC7A5E">
        <w:trPr>
          <w:trHeight w:val="454"/>
          <w:jc w:val="center"/>
        </w:trPr>
        <w:tc>
          <w:tcPr>
            <w:tcW w:w="1053" w:type="dxa"/>
          </w:tcPr>
          <w:p w:rsidR="00C474FC" w:rsidRDefault="00C474FC">
            <w:pPr>
              <w:rPr>
                <w:rFonts w:ascii="宋体" w:hAnsi="宋体"/>
                <w:sz w:val="18"/>
                <w:szCs w:val="18"/>
              </w:rPr>
            </w:pPr>
            <w:r>
              <w:rPr>
                <w:rFonts w:ascii="宋体" w:hAnsi="宋体" w:hint="eastAsia"/>
                <w:sz w:val="18"/>
                <w:szCs w:val="18"/>
              </w:rPr>
              <w:t>FA—530A</w:t>
            </w:r>
          </w:p>
        </w:tc>
        <w:tc>
          <w:tcPr>
            <w:tcW w:w="1365" w:type="dxa"/>
          </w:tcPr>
          <w:p w:rsidR="00C474FC" w:rsidRDefault="00C179AE">
            <w:pPr>
              <w:rPr>
                <w:rFonts w:ascii="宋体" w:hAnsi="宋体"/>
                <w:sz w:val="18"/>
                <w:szCs w:val="18"/>
              </w:rPr>
            </w:pPr>
            <w:r>
              <w:rPr>
                <w:rFonts w:ascii="宋体" w:hAnsi="宋体" w:hint="eastAsia"/>
                <w:sz w:val="18"/>
                <w:szCs w:val="18"/>
              </w:rPr>
              <w:t>乳白色</w:t>
            </w:r>
            <w:r w:rsidR="00C474FC">
              <w:rPr>
                <w:rFonts w:ascii="宋体" w:hAnsi="宋体" w:hint="eastAsia"/>
                <w:sz w:val="18"/>
                <w:szCs w:val="18"/>
              </w:rPr>
              <w:t>乳液</w:t>
            </w:r>
          </w:p>
        </w:tc>
        <w:tc>
          <w:tcPr>
            <w:tcW w:w="964" w:type="dxa"/>
          </w:tcPr>
          <w:p w:rsidR="00C474FC" w:rsidRDefault="00C179AE">
            <w:pPr>
              <w:rPr>
                <w:rFonts w:ascii="宋体" w:hAnsi="宋体"/>
                <w:sz w:val="18"/>
                <w:szCs w:val="18"/>
              </w:rPr>
            </w:pPr>
            <w:r>
              <w:rPr>
                <w:rFonts w:ascii="宋体" w:hAnsi="宋体" w:hint="eastAsia"/>
                <w:sz w:val="18"/>
                <w:szCs w:val="18"/>
              </w:rPr>
              <w:t>3.38</w:t>
            </w:r>
          </w:p>
        </w:tc>
        <w:tc>
          <w:tcPr>
            <w:tcW w:w="900" w:type="dxa"/>
          </w:tcPr>
          <w:p w:rsidR="00C474FC" w:rsidRDefault="00C179AE">
            <w:pPr>
              <w:rPr>
                <w:rFonts w:ascii="宋体" w:hAnsi="宋体"/>
                <w:sz w:val="18"/>
                <w:szCs w:val="18"/>
              </w:rPr>
            </w:pPr>
            <w:r>
              <w:rPr>
                <w:rFonts w:ascii="宋体" w:hAnsi="宋体" w:hint="eastAsia"/>
                <w:sz w:val="18"/>
                <w:szCs w:val="18"/>
              </w:rPr>
              <w:t>17.53</w:t>
            </w:r>
          </w:p>
        </w:tc>
        <w:tc>
          <w:tcPr>
            <w:tcW w:w="900" w:type="dxa"/>
          </w:tcPr>
          <w:p w:rsidR="00C474FC" w:rsidRDefault="00C474FC">
            <w:pPr>
              <w:rPr>
                <w:rFonts w:ascii="宋体" w:hAnsi="宋体"/>
                <w:sz w:val="18"/>
                <w:szCs w:val="18"/>
              </w:rPr>
            </w:pPr>
          </w:p>
        </w:tc>
        <w:tc>
          <w:tcPr>
            <w:tcW w:w="900" w:type="dxa"/>
          </w:tcPr>
          <w:p w:rsidR="00C474FC" w:rsidRDefault="00C474FC">
            <w:pPr>
              <w:rPr>
                <w:rFonts w:ascii="宋体" w:hAnsi="宋体"/>
                <w:sz w:val="18"/>
                <w:szCs w:val="18"/>
              </w:rPr>
            </w:pPr>
            <w:r>
              <w:rPr>
                <w:rFonts w:ascii="宋体" w:hAnsi="宋体" w:hint="eastAsia"/>
                <w:sz w:val="18"/>
                <w:szCs w:val="18"/>
              </w:rPr>
              <w:t>1.7</w:t>
            </w:r>
          </w:p>
        </w:tc>
        <w:tc>
          <w:tcPr>
            <w:tcW w:w="927" w:type="dxa"/>
          </w:tcPr>
          <w:p w:rsidR="00C474FC" w:rsidRDefault="00C474FC">
            <w:pPr>
              <w:rPr>
                <w:rFonts w:ascii="宋体" w:hAnsi="宋体"/>
                <w:sz w:val="18"/>
                <w:szCs w:val="18"/>
              </w:rPr>
            </w:pPr>
            <w:r>
              <w:rPr>
                <w:rFonts w:ascii="宋体" w:hAnsi="宋体" w:hint="eastAsia"/>
                <w:sz w:val="18"/>
                <w:szCs w:val="18"/>
              </w:rPr>
              <w:t>1.052</w:t>
            </w:r>
          </w:p>
        </w:tc>
      </w:tr>
      <w:tr w:rsidR="00C474FC" w:rsidTr="00AC7A5E">
        <w:trPr>
          <w:trHeight w:val="454"/>
          <w:jc w:val="center"/>
        </w:trPr>
        <w:tc>
          <w:tcPr>
            <w:tcW w:w="1053" w:type="dxa"/>
          </w:tcPr>
          <w:p w:rsidR="00C474FC" w:rsidRDefault="00C474FC">
            <w:pPr>
              <w:rPr>
                <w:rFonts w:ascii="宋体" w:hAnsi="宋体"/>
                <w:sz w:val="18"/>
                <w:szCs w:val="18"/>
              </w:rPr>
            </w:pPr>
            <w:r>
              <w:rPr>
                <w:rFonts w:ascii="宋体" w:hAnsi="宋体" w:hint="eastAsia"/>
                <w:sz w:val="18"/>
                <w:szCs w:val="18"/>
              </w:rPr>
              <w:t>WR—760C</w:t>
            </w:r>
          </w:p>
        </w:tc>
        <w:tc>
          <w:tcPr>
            <w:tcW w:w="1365" w:type="dxa"/>
          </w:tcPr>
          <w:p w:rsidR="00C474FC" w:rsidRDefault="0054297D">
            <w:pPr>
              <w:rPr>
                <w:rFonts w:ascii="宋体" w:hAnsi="宋体"/>
                <w:sz w:val="18"/>
                <w:szCs w:val="18"/>
              </w:rPr>
            </w:pPr>
            <w:r>
              <w:rPr>
                <w:rFonts w:ascii="宋体" w:hAnsi="宋体" w:hint="eastAsia"/>
                <w:sz w:val="18"/>
                <w:szCs w:val="18"/>
              </w:rPr>
              <w:t>乳白色液体</w:t>
            </w:r>
          </w:p>
        </w:tc>
        <w:tc>
          <w:tcPr>
            <w:tcW w:w="964" w:type="dxa"/>
          </w:tcPr>
          <w:p w:rsidR="00C474FC" w:rsidRDefault="009A4652">
            <w:pPr>
              <w:rPr>
                <w:rFonts w:ascii="宋体" w:hAnsi="宋体"/>
                <w:sz w:val="18"/>
                <w:szCs w:val="18"/>
              </w:rPr>
            </w:pPr>
            <w:r>
              <w:rPr>
                <w:rFonts w:ascii="宋体" w:hAnsi="宋体" w:hint="eastAsia"/>
                <w:sz w:val="18"/>
                <w:szCs w:val="18"/>
              </w:rPr>
              <w:t>3.20</w:t>
            </w:r>
          </w:p>
        </w:tc>
        <w:tc>
          <w:tcPr>
            <w:tcW w:w="900" w:type="dxa"/>
          </w:tcPr>
          <w:p w:rsidR="00C474FC" w:rsidRDefault="009A4652">
            <w:pPr>
              <w:rPr>
                <w:rFonts w:ascii="宋体" w:hAnsi="宋体"/>
                <w:sz w:val="18"/>
                <w:szCs w:val="18"/>
              </w:rPr>
            </w:pPr>
            <w:r>
              <w:rPr>
                <w:rFonts w:ascii="宋体" w:hAnsi="宋体" w:hint="eastAsia"/>
                <w:sz w:val="18"/>
                <w:szCs w:val="18"/>
              </w:rPr>
              <w:t>13.15</w:t>
            </w:r>
          </w:p>
        </w:tc>
        <w:tc>
          <w:tcPr>
            <w:tcW w:w="900" w:type="dxa"/>
          </w:tcPr>
          <w:p w:rsidR="00C474FC" w:rsidRDefault="00C474FC">
            <w:pPr>
              <w:rPr>
                <w:rFonts w:ascii="宋体" w:hAnsi="宋体"/>
                <w:sz w:val="18"/>
                <w:szCs w:val="18"/>
              </w:rPr>
            </w:pPr>
          </w:p>
        </w:tc>
        <w:tc>
          <w:tcPr>
            <w:tcW w:w="900" w:type="dxa"/>
          </w:tcPr>
          <w:p w:rsidR="00C474FC" w:rsidRDefault="00C474FC">
            <w:pPr>
              <w:rPr>
                <w:rFonts w:ascii="宋体" w:hAnsi="宋体"/>
                <w:sz w:val="18"/>
                <w:szCs w:val="18"/>
              </w:rPr>
            </w:pPr>
            <w:r>
              <w:rPr>
                <w:rFonts w:ascii="宋体" w:hAnsi="宋体" w:hint="eastAsia"/>
                <w:sz w:val="18"/>
                <w:szCs w:val="18"/>
              </w:rPr>
              <w:t>0.8</w:t>
            </w:r>
          </w:p>
        </w:tc>
        <w:tc>
          <w:tcPr>
            <w:tcW w:w="927" w:type="dxa"/>
          </w:tcPr>
          <w:p w:rsidR="00C474FC" w:rsidRDefault="00C474FC">
            <w:pPr>
              <w:rPr>
                <w:rFonts w:ascii="宋体" w:hAnsi="宋体"/>
                <w:sz w:val="18"/>
                <w:szCs w:val="18"/>
              </w:rPr>
            </w:pPr>
            <w:r>
              <w:rPr>
                <w:rFonts w:ascii="宋体" w:hAnsi="宋体" w:hint="eastAsia"/>
                <w:sz w:val="18"/>
                <w:szCs w:val="18"/>
              </w:rPr>
              <w:t>1.080</w:t>
            </w:r>
          </w:p>
        </w:tc>
      </w:tr>
      <w:tr w:rsidR="00C474FC" w:rsidTr="00AC7A5E">
        <w:trPr>
          <w:trHeight w:val="454"/>
          <w:jc w:val="center"/>
        </w:trPr>
        <w:tc>
          <w:tcPr>
            <w:tcW w:w="1053" w:type="dxa"/>
          </w:tcPr>
          <w:p w:rsidR="00C474FC" w:rsidRDefault="00C474FC">
            <w:pPr>
              <w:rPr>
                <w:rFonts w:ascii="宋体" w:hAnsi="宋体"/>
                <w:sz w:val="18"/>
                <w:szCs w:val="18"/>
              </w:rPr>
            </w:pPr>
            <w:r>
              <w:rPr>
                <w:rFonts w:ascii="宋体" w:hAnsi="宋体" w:hint="eastAsia"/>
                <w:sz w:val="18"/>
                <w:szCs w:val="18"/>
              </w:rPr>
              <w:t>2H—210</w:t>
            </w:r>
          </w:p>
        </w:tc>
        <w:tc>
          <w:tcPr>
            <w:tcW w:w="1365" w:type="dxa"/>
          </w:tcPr>
          <w:p w:rsidR="00C474FC" w:rsidRDefault="00C474FC">
            <w:pPr>
              <w:rPr>
                <w:rFonts w:ascii="宋体" w:hAnsi="宋体"/>
                <w:sz w:val="18"/>
                <w:szCs w:val="18"/>
              </w:rPr>
            </w:pPr>
            <w:r>
              <w:rPr>
                <w:rFonts w:ascii="宋体" w:hAnsi="宋体" w:hint="eastAsia"/>
                <w:sz w:val="18"/>
                <w:szCs w:val="18"/>
              </w:rPr>
              <w:t>乳白色乳液</w:t>
            </w:r>
          </w:p>
        </w:tc>
        <w:tc>
          <w:tcPr>
            <w:tcW w:w="964" w:type="dxa"/>
          </w:tcPr>
          <w:p w:rsidR="00C474FC" w:rsidRDefault="009A4652">
            <w:pPr>
              <w:rPr>
                <w:rFonts w:ascii="宋体" w:hAnsi="宋体"/>
                <w:sz w:val="18"/>
                <w:szCs w:val="18"/>
              </w:rPr>
            </w:pPr>
            <w:r>
              <w:rPr>
                <w:rFonts w:ascii="宋体" w:hAnsi="宋体" w:hint="eastAsia"/>
                <w:sz w:val="18"/>
                <w:szCs w:val="18"/>
              </w:rPr>
              <w:t>2.84</w:t>
            </w:r>
          </w:p>
        </w:tc>
        <w:tc>
          <w:tcPr>
            <w:tcW w:w="900" w:type="dxa"/>
          </w:tcPr>
          <w:p w:rsidR="00C474FC" w:rsidRDefault="009A4652">
            <w:pPr>
              <w:rPr>
                <w:rFonts w:ascii="宋体" w:hAnsi="宋体"/>
                <w:sz w:val="18"/>
                <w:szCs w:val="18"/>
              </w:rPr>
            </w:pPr>
            <w:r>
              <w:rPr>
                <w:rFonts w:ascii="宋体" w:hAnsi="宋体" w:hint="eastAsia"/>
                <w:sz w:val="18"/>
                <w:szCs w:val="18"/>
              </w:rPr>
              <w:t>10.78</w:t>
            </w:r>
          </w:p>
        </w:tc>
        <w:tc>
          <w:tcPr>
            <w:tcW w:w="900" w:type="dxa"/>
          </w:tcPr>
          <w:p w:rsidR="00C474FC" w:rsidRDefault="00C474FC">
            <w:pPr>
              <w:rPr>
                <w:rFonts w:ascii="宋体" w:hAnsi="宋体"/>
                <w:sz w:val="18"/>
                <w:szCs w:val="18"/>
              </w:rPr>
            </w:pPr>
          </w:p>
        </w:tc>
        <w:tc>
          <w:tcPr>
            <w:tcW w:w="900" w:type="dxa"/>
          </w:tcPr>
          <w:p w:rsidR="00C474FC" w:rsidRDefault="00C474FC">
            <w:pPr>
              <w:rPr>
                <w:rFonts w:ascii="宋体" w:hAnsi="宋体"/>
                <w:sz w:val="18"/>
                <w:szCs w:val="18"/>
              </w:rPr>
            </w:pPr>
            <w:r>
              <w:rPr>
                <w:rFonts w:ascii="宋体" w:hAnsi="宋体" w:hint="eastAsia"/>
                <w:sz w:val="18"/>
                <w:szCs w:val="18"/>
              </w:rPr>
              <w:t>1.5</w:t>
            </w:r>
          </w:p>
        </w:tc>
        <w:tc>
          <w:tcPr>
            <w:tcW w:w="927" w:type="dxa"/>
          </w:tcPr>
          <w:p w:rsidR="00C474FC" w:rsidRDefault="00C474FC">
            <w:pPr>
              <w:rPr>
                <w:rFonts w:ascii="宋体" w:hAnsi="宋体"/>
                <w:sz w:val="18"/>
                <w:szCs w:val="18"/>
              </w:rPr>
            </w:pPr>
            <w:r>
              <w:rPr>
                <w:rFonts w:ascii="宋体" w:hAnsi="宋体" w:hint="eastAsia"/>
                <w:sz w:val="18"/>
                <w:szCs w:val="18"/>
              </w:rPr>
              <w:t>1.073</w:t>
            </w:r>
          </w:p>
        </w:tc>
      </w:tr>
      <w:tr w:rsidR="00C474FC" w:rsidTr="00AC7A5E">
        <w:trPr>
          <w:trHeight w:val="454"/>
          <w:jc w:val="center"/>
        </w:trPr>
        <w:tc>
          <w:tcPr>
            <w:tcW w:w="1053" w:type="dxa"/>
          </w:tcPr>
          <w:p w:rsidR="00C474FC" w:rsidRDefault="00C474FC">
            <w:pPr>
              <w:rPr>
                <w:rFonts w:ascii="宋体" w:hAnsi="宋体"/>
                <w:sz w:val="18"/>
                <w:szCs w:val="18"/>
              </w:rPr>
            </w:pPr>
            <w:r>
              <w:rPr>
                <w:rFonts w:ascii="宋体" w:hAnsi="宋体" w:hint="eastAsia"/>
                <w:sz w:val="18"/>
                <w:szCs w:val="18"/>
              </w:rPr>
              <w:t>FP—30</w:t>
            </w:r>
          </w:p>
        </w:tc>
        <w:tc>
          <w:tcPr>
            <w:tcW w:w="1365" w:type="dxa"/>
          </w:tcPr>
          <w:p w:rsidR="00C474FC" w:rsidRDefault="00C474FC">
            <w:pPr>
              <w:rPr>
                <w:rFonts w:ascii="宋体" w:hAnsi="宋体"/>
                <w:sz w:val="18"/>
                <w:szCs w:val="18"/>
              </w:rPr>
            </w:pPr>
            <w:r>
              <w:rPr>
                <w:rFonts w:ascii="宋体" w:hAnsi="宋体" w:hint="eastAsia"/>
                <w:sz w:val="18"/>
                <w:szCs w:val="18"/>
              </w:rPr>
              <w:t>乳白色乳液</w:t>
            </w:r>
          </w:p>
        </w:tc>
        <w:tc>
          <w:tcPr>
            <w:tcW w:w="964" w:type="dxa"/>
          </w:tcPr>
          <w:p w:rsidR="00C474FC" w:rsidRDefault="00C474FC">
            <w:pPr>
              <w:rPr>
                <w:rFonts w:ascii="宋体" w:hAnsi="宋体"/>
                <w:sz w:val="18"/>
                <w:szCs w:val="18"/>
              </w:rPr>
            </w:pPr>
            <w:r>
              <w:rPr>
                <w:rFonts w:ascii="宋体" w:hAnsi="宋体" w:hint="eastAsia"/>
                <w:sz w:val="18"/>
                <w:szCs w:val="18"/>
              </w:rPr>
              <w:t>4.72</w:t>
            </w:r>
          </w:p>
        </w:tc>
        <w:tc>
          <w:tcPr>
            <w:tcW w:w="900" w:type="dxa"/>
          </w:tcPr>
          <w:p w:rsidR="00C474FC" w:rsidRDefault="009A4652">
            <w:pPr>
              <w:rPr>
                <w:rFonts w:ascii="宋体" w:hAnsi="宋体"/>
                <w:sz w:val="18"/>
                <w:szCs w:val="18"/>
              </w:rPr>
            </w:pPr>
            <w:r>
              <w:rPr>
                <w:rFonts w:ascii="宋体" w:hAnsi="宋体" w:hint="eastAsia"/>
                <w:sz w:val="18"/>
                <w:szCs w:val="18"/>
              </w:rPr>
              <w:t>13.33</w:t>
            </w:r>
          </w:p>
        </w:tc>
        <w:tc>
          <w:tcPr>
            <w:tcW w:w="900" w:type="dxa"/>
          </w:tcPr>
          <w:p w:rsidR="00C474FC" w:rsidRDefault="00C474FC">
            <w:pPr>
              <w:rPr>
                <w:rFonts w:ascii="宋体" w:hAnsi="宋体"/>
                <w:sz w:val="18"/>
                <w:szCs w:val="18"/>
              </w:rPr>
            </w:pPr>
          </w:p>
        </w:tc>
        <w:tc>
          <w:tcPr>
            <w:tcW w:w="900" w:type="dxa"/>
          </w:tcPr>
          <w:p w:rsidR="00C474FC" w:rsidRDefault="00C474FC">
            <w:pPr>
              <w:rPr>
                <w:rFonts w:ascii="宋体" w:hAnsi="宋体"/>
                <w:sz w:val="18"/>
                <w:szCs w:val="18"/>
              </w:rPr>
            </w:pPr>
            <w:r>
              <w:rPr>
                <w:rFonts w:ascii="宋体" w:hAnsi="宋体" w:hint="eastAsia"/>
                <w:sz w:val="18"/>
                <w:szCs w:val="18"/>
              </w:rPr>
              <w:t>3.0</w:t>
            </w:r>
          </w:p>
        </w:tc>
        <w:tc>
          <w:tcPr>
            <w:tcW w:w="927" w:type="dxa"/>
          </w:tcPr>
          <w:p w:rsidR="00C474FC" w:rsidRDefault="00C474FC">
            <w:pPr>
              <w:rPr>
                <w:rFonts w:ascii="宋体" w:hAnsi="宋体"/>
                <w:sz w:val="18"/>
                <w:szCs w:val="18"/>
              </w:rPr>
            </w:pPr>
            <w:r>
              <w:rPr>
                <w:rFonts w:ascii="宋体" w:hAnsi="宋体" w:hint="eastAsia"/>
                <w:sz w:val="18"/>
                <w:szCs w:val="18"/>
              </w:rPr>
              <w:t>1.046</w:t>
            </w:r>
          </w:p>
        </w:tc>
      </w:tr>
      <w:tr w:rsidR="00C474FC" w:rsidTr="00AC7A5E">
        <w:trPr>
          <w:trHeight w:val="454"/>
          <w:jc w:val="center"/>
        </w:trPr>
        <w:tc>
          <w:tcPr>
            <w:tcW w:w="1053" w:type="dxa"/>
          </w:tcPr>
          <w:p w:rsidR="00C474FC" w:rsidRDefault="00C474FC">
            <w:pPr>
              <w:rPr>
                <w:rFonts w:ascii="宋体" w:hAnsi="宋体"/>
                <w:sz w:val="18"/>
                <w:szCs w:val="18"/>
              </w:rPr>
            </w:pPr>
            <w:r>
              <w:rPr>
                <w:rFonts w:ascii="宋体" w:hAnsi="宋体" w:hint="eastAsia"/>
                <w:sz w:val="18"/>
                <w:szCs w:val="18"/>
              </w:rPr>
              <w:t>FPC—917A</w:t>
            </w:r>
          </w:p>
        </w:tc>
        <w:tc>
          <w:tcPr>
            <w:tcW w:w="1365" w:type="dxa"/>
          </w:tcPr>
          <w:p w:rsidR="00C474FC" w:rsidRDefault="00C474FC">
            <w:pPr>
              <w:rPr>
                <w:rFonts w:ascii="宋体" w:hAnsi="宋体"/>
                <w:sz w:val="18"/>
                <w:szCs w:val="18"/>
              </w:rPr>
            </w:pPr>
            <w:r>
              <w:rPr>
                <w:rFonts w:ascii="宋体" w:hAnsi="宋体" w:hint="eastAsia"/>
                <w:sz w:val="18"/>
                <w:szCs w:val="18"/>
              </w:rPr>
              <w:t>乳白色乳液</w:t>
            </w:r>
          </w:p>
        </w:tc>
        <w:tc>
          <w:tcPr>
            <w:tcW w:w="964" w:type="dxa"/>
          </w:tcPr>
          <w:p w:rsidR="00C474FC" w:rsidRDefault="009A4652">
            <w:pPr>
              <w:rPr>
                <w:rFonts w:ascii="宋体" w:hAnsi="宋体"/>
                <w:sz w:val="18"/>
                <w:szCs w:val="18"/>
              </w:rPr>
            </w:pPr>
            <w:r>
              <w:rPr>
                <w:rFonts w:ascii="宋体" w:hAnsi="宋体" w:hint="eastAsia"/>
                <w:sz w:val="18"/>
                <w:szCs w:val="18"/>
              </w:rPr>
              <w:t>3.59</w:t>
            </w:r>
          </w:p>
        </w:tc>
        <w:tc>
          <w:tcPr>
            <w:tcW w:w="900" w:type="dxa"/>
          </w:tcPr>
          <w:p w:rsidR="00C474FC" w:rsidRDefault="009A4652">
            <w:pPr>
              <w:rPr>
                <w:rFonts w:ascii="宋体" w:hAnsi="宋体"/>
                <w:sz w:val="18"/>
                <w:szCs w:val="18"/>
              </w:rPr>
            </w:pPr>
            <w:r>
              <w:rPr>
                <w:rFonts w:ascii="宋体" w:hAnsi="宋体" w:hint="eastAsia"/>
                <w:sz w:val="18"/>
                <w:szCs w:val="18"/>
              </w:rPr>
              <w:t>15.55</w:t>
            </w:r>
          </w:p>
        </w:tc>
        <w:tc>
          <w:tcPr>
            <w:tcW w:w="900" w:type="dxa"/>
          </w:tcPr>
          <w:p w:rsidR="00C474FC" w:rsidRDefault="00C474FC">
            <w:pPr>
              <w:rPr>
                <w:rFonts w:ascii="宋体" w:hAnsi="宋体"/>
                <w:sz w:val="18"/>
                <w:szCs w:val="18"/>
              </w:rPr>
            </w:pPr>
          </w:p>
        </w:tc>
        <w:tc>
          <w:tcPr>
            <w:tcW w:w="900" w:type="dxa"/>
          </w:tcPr>
          <w:p w:rsidR="00C474FC" w:rsidRDefault="00C474FC">
            <w:pPr>
              <w:rPr>
                <w:rFonts w:ascii="宋体" w:hAnsi="宋体"/>
                <w:sz w:val="18"/>
                <w:szCs w:val="18"/>
              </w:rPr>
            </w:pPr>
            <w:r>
              <w:rPr>
                <w:rFonts w:ascii="宋体" w:hAnsi="宋体" w:hint="eastAsia"/>
                <w:sz w:val="18"/>
                <w:szCs w:val="18"/>
              </w:rPr>
              <w:t>1.0</w:t>
            </w:r>
          </w:p>
        </w:tc>
        <w:tc>
          <w:tcPr>
            <w:tcW w:w="927" w:type="dxa"/>
          </w:tcPr>
          <w:p w:rsidR="00C474FC" w:rsidRDefault="00C474FC">
            <w:pPr>
              <w:rPr>
                <w:rFonts w:ascii="宋体" w:hAnsi="宋体"/>
                <w:sz w:val="18"/>
                <w:szCs w:val="18"/>
              </w:rPr>
            </w:pPr>
            <w:r>
              <w:rPr>
                <w:rFonts w:ascii="宋体" w:hAnsi="宋体" w:hint="eastAsia"/>
                <w:sz w:val="18"/>
                <w:szCs w:val="18"/>
              </w:rPr>
              <w:t>1.029</w:t>
            </w:r>
          </w:p>
        </w:tc>
      </w:tr>
      <w:tr w:rsidR="00C474FC" w:rsidTr="00AC7A5E">
        <w:trPr>
          <w:trHeight w:val="454"/>
          <w:jc w:val="center"/>
        </w:trPr>
        <w:tc>
          <w:tcPr>
            <w:tcW w:w="1053" w:type="dxa"/>
          </w:tcPr>
          <w:p w:rsidR="00C474FC" w:rsidRDefault="00C474FC">
            <w:pPr>
              <w:rPr>
                <w:rFonts w:ascii="宋体" w:hAnsi="宋体"/>
                <w:sz w:val="18"/>
                <w:szCs w:val="18"/>
              </w:rPr>
            </w:pPr>
            <w:r>
              <w:rPr>
                <w:rFonts w:ascii="宋体" w:hAnsi="宋体" w:hint="eastAsia"/>
                <w:sz w:val="18"/>
                <w:szCs w:val="18"/>
              </w:rPr>
              <w:t>DM-3699A</w:t>
            </w:r>
          </w:p>
        </w:tc>
        <w:tc>
          <w:tcPr>
            <w:tcW w:w="1365" w:type="dxa"/>
          </w:tcPr>
          <w:p w:rsidR="00C474FC" w:rsidRDefault="00C474FC">
            <w:pPr>
              <w:rPr>
                <w:rFonts w:ascii="宋体" w:hAnsi="宋体"/>
                <w:sz w:val="18"/>
                <w:szCs w:val="18"/>
              </w:rPr>
            </w:pPr>
            <w:r>
              <w:rPr>
                <w:rFonts w:ascii="宋体" w:hAnsi="宋体" w:hint="eastAsia"/>
                <w:sz w:val="18"/>
                <w:szCs w:val="18"/>
              </w:rPr>
              <w:t>乳白色乳液</w:t>
            </w:r>
          </w:p>
        </w:tc>
        <w:tc>
          <w:tcPr>
            <w:tcW w:w="964" w:type="dxa"/>
          </w:tcPr>
          <w:p w:rsidR="00C474FC" w:rsidRDefault="009A4652">
            <w:pPr>
              <w:rPr>
                <w:rFonts w:ascii="宋体" w:hAnsi="宋体"/>
                <w:sz w:val="18"/>
                <w:szCs w:val="18"/>
              </w:rPr>
            </w:pPr>
            <w:r>
              <w:rPr>
                <w:rFonts w:ascii="宋体" w:hAnsi="宋体" w:hint="eastAsia"/>
                <w:sz w:val="18"/>
                <w:szCs w:val="18"/>
              </w:rPr>
              <w:t>3.47</w:t>
            </w:r>
          </w:p>
        </w:tc>
        <w:tc>
          <w:tcPr>
            <w:tcW w:w="900" w:type="dxa"/>
          </w:tcPr>
          <w:p w:rsidR="00C474FC" w:rsidRDefault="009A4652">
            <w:pPr>
              <w:rPr>
                <w:rFonts w:ascii="宋体" w:hAnsi="宋体"/>
                <w:sz w:val="18"/>
                <w:szCs w:val="18"/>
              </w:rPr>
            </w:pPr>
            <w:r>
              <w:rPr>
                <w:rFonts w:ascii="宋体" w:hAnsi="宋体" w:hint="eastAsia"/>
                <w:sz w:val="18"/>
                <w:szCs w:val="18"/>
              </w:rPr>
              <w:t>14.36</w:t>
            </w:r>
          </w:p>
        </w:tc>
        <w:tc>
          <w:tcPr>
            <w:tcW w:w="900" w:type="dxa"/>
          </w:tcPr>
          <w:p w:rsidR="00C474FC" w:rsidRDefault="00C474FC">
            <w:pPr>
              <w:rPr>
                <w:rFonts w:ascii="宋体" w:hAnsi="宋体"/>
                <w:sz w:val="18"/>
                <w:szCs w:val="18"/>
              </w:rPr>
            </w:pPr>
          </w:p>
        </w:tc>
        <w:tc>
          <w:tcPr>
            <w:tcW w:w="900" w:type="dxa"/>
          </w:tcPr>
          <w:p w:rsidR="00C474FC" w:rsidRDefault="00C474FC">
            <w:pPr>
              <w:rPr>
                <w:rFonts w:ascii="宋体" w:hAnsi="宋体"/>
                <w:sz w:val="18"/>
                <w:szCs w:val="18"/>
              </w:rPr>
            </w:pPr>
            <w:r>
              <w:rPr>
                <w:rFonts w:ascii="宋体" w:hAnsi="宋体" w:hint="eastAsia"/>
                <w:sz w:val="18"/>
                <w:szCs w:val="18"/>
              </w:rPr>
              <w:t>1.5</w:t>
            </w:r>
          </w:p>
        </w:tc>
        <w:tc>
          <w:tcPr>
            <w:tcW w:w="927" w:type="dxa"/>
          </w:tcPr>
          <w:p w:rsidR="00C474FC" w:rsidRDefault="00C474FC">
            <w:pPr>
              <w:rPr>
                <w:rFonts w:ascii="宋体" w:hAnsi="宋体"/>
                <w:sz w:val="18"/>
                <w:szCs w:val="18"/>
              </w:rPr>
            </w:pPr>
            <w:r>
              <w:rPr>
                <w:rFonts w:ascii="宋体" w:hAnsi="宋体" w:hint="eastAsia"/>
                <w:sz w:val="18"/>
                <w:szCs w:val="18"/>
              </w:rPr>
              <w:t>1.023</w:t>
            </w:r>
          </w:p>
        </w:tc>
      </w:tr>
      <w:tr w:rsidR="00C474FC" w:rsidTr="00AC7A5E">
        <w:trPr>
          <w:trHeight w:val="454"/>
          <w:jc w:val="center"/>
        </w:trPr>
        <w:tc>
          <w:tcPr>
            <w:tcW w:w="1053" w:type="dxa"/>
          </w:tcPr>
          <w:p w:rsidR="00C474FC" w:rsidRDefault="00C474FC">
            <w:pPr>
              <w:rPr>
                <w:rFonts w:ascii="宋体" w:hAnsi="宋体"/>
                <w:sz w:val="18"/>
                <w:szCs w:val="18"/>
              </w:rPr>
            </w:pPr>
            <w:r>
              <w:rPr>
                <w:rFonts w:ascii="宋体" w:hAnsi="宋体" w:hint="eastAsia"/>
                <w:sz w:val="18"/>
                <w:szCs w:val="18"/>
              </w:rPr>
              <w:t>DM-3668</w:t>
            </w:r>
          </w:p>
        </w:tc>
        <w:tc>
          <w:tcPr>
            <w:tcW w:w="1365" w:type="dxa"/>
          </w:tcPr>
          <w:p w:rsidR="00C474FC" w:rsidRDefault="00C474FC">
            <w:pPr>
              <w:rPr>
                <w:rFonts w:ascii="宋体" w:hAnsi="宋体"/>
                <w:sz w:val="18"/>
                <w:szCs w:val="18"/>
              </w:rPr>
            </w:pPr>
            <w:r>
              <w:rPr>
                <w:rFonts w:ascii="宋体" w:hAnsi="宋体" w:hint="eastAsia"/>
                <w:sz w:val="18"/>
                <w:szCs w:val="18"/>
              </w:rPr>
              <w:t>淡黄色乳液</w:t>
            </w:r>
          </w:p>
        </w:tc>
        <w:tc>
          <w:tcPr>
            <w:tcW w:w="964" w:type="dxa"/>
          </w:tcPr>
          <w:p w:rsidR="00C474FC" w:rsidRDefault="009A4652">
            <w:pPr>
              <w:rPr>
                <w:rFonts w:ascii="宋体" w:hAnsi="宋体"/>
                <w:sz w:val="18"/>
                <w:szCs w:val="18"/>
              </w:rPr>
            </w:pPr>
            <w:r>
              <w:rPr>
                <w:rFonts w:ascii="宋体" w:hAnsi="宋体" w:hint="eastAsia"/>
                <w:sz w:val="18"/>
                <w:szCs w:val="18"/>
              </w:rPr>
              <w:t>3.83</w:t>
            </w:r>
          </w:p>
        </w:tc>
        <w:tc>
          <w:tcPr>
            <w:tcW w:w="900" w:type="dxa"/>
          </w:tcPr>
          <w:p w:rsidR="00C474FC" w:rsidRDefault="009A4652">
            <w:pPr>
              <w:rPr>
                <w:rFonts w:ascii="宋体" w:hAnsi="宋体"/>
                <w:sz w:val="18"/>
                <w:szCs w:val="18"/>
              </w:rPr>
            </w:pPr>
            <w:r>
              <w:rPr>
                <w:rFonts w:ascii="宋体" w:hAnsi="宋体" w:hint="eastAsia"/>
                <w:sz w:val="18"/>
                <w:szCs w:val="18"/>
              </w:rPr>
              <w:t>12.97</w:t>
            </w:r>
          </w:p>
        </w:tc>
        <w:tc>
          <w:tcPr>
            <w:tcW w:w="900" w:type="dxa"/>
          </w:tcPr>
          <w:p w:rsidR="00C474FC" w:rsidRDefault="00C474FC">
            <w:pPr>
              <w:rPr>
                <w:rFonts w:ascii="宋体" w:hAnsi="宋体"/>
                <w:sz w:val="18"/>
                <w:szCs w:val="18"/>
              </w:rPr>
            </w:pPr>
          </w:p>
        </w:tc>
        <w:tc>
          <w:tcPr>
            <w:tcW w:w="900" w:type="dxa"/>
          </w:tcPr>
          <w:p w:rsidR="00C474FC" w:rsidRDefault="00C474FC">
            <w:pPr>
              <w:rPr>
                <w:rFonts w:ascii="宋体" w:hAnsi="宋体"/>
                <w:sz w:val="18"/>
                <w:szCs w:val="18"/>
              </w:rPr>
            </w:pPr>
            <w:r>
              <w:rPr>
                <w:rFonts w:ascii="宋体" w:hAnsi="宋体" w:hint="eastAsia"/>
                <w:sz w:val="18"/>
                <w:szCs w:val="18"/>
              </w:rPr>
              <w:t>0.3</w:t>
            </w:r>
          </w:p>
        </w:tc>
        <w:tc>
          <w:tcPr>
            <w:tcW w:w="927" w:type="dxa"/>
          </w:tcPr>
          <w:p w:rsidR="00C474FC" w:rsidRDefault="00C474FC">
            <w:pPr>
              <w:rPr>
                <w:rFonts w:ascii="宋体" w:hAnsi="宋体"/>
                <w:sz w:val="18"/>
                <w:szCs w:val="18"/>
              </w:rPr>
            </w:pPr>
            <w:r>
              <w:rPr>
                <w:rFonts w:ascii="宋体" w:hAnsi="宋体" w:hint="eastAsia"/>
                <w:sz w:val="18"/>
                <w:szCs w:val="18"/>
              </w:rPr>
              <w:t>1.034</w:t>
            </w:r>
          </w:p>
        </w:tc>
      </w:tr>
      <w:tr w:rsidR="0054297D" w:rsidTr="00AC7A5E">
        <w:trPr>
          <w:trHeight w:val="454"/>
          <w:jc w:val="center"/>
        </w:trPr>
        <w:tc>
          <w:tcPr>
            <w:tcW w:w="1053" w:type="dxa"/>
          </w:tcPr>
          <w:p w:rsidR="0054297D" w:rsidRDefault="0054297D">
            <w:pPr>
              <w:rPr>
                <w:rFonts w:ascii="宋体" w:hAnsi="宋体"/>
                <w:sz w:val="18"/>
                <w:szCs w:val="18"/>
              </w:rPr>
            </w:pPr>
            <w:r>
              <w:rPr>
                <w:rFonts w:ascii="宋体" w:hAnsi="宋体" w:hint="eastAsia"/>
                <w:sz w:val="18"/>
                <w:szCs w:val="18"/>
              </w:rPr>
              <w:t>HSR2788</w:t>
            </w:r>
          </w:p>
        </w:tc>
        <w:tc>
          <w:tcPr>
            <w:tcW w:w="1365" w:type="dxa"/>
          </w:tcPr>
          <w:p w:rsidR="0054297D" w:rsidRDefault="0054297D">
            <w:pPr>
              <w:rPr>
                <w:rFonts w:ascii="宋体" w:hAnsi="宋体"/>
                <w:sz w:val="18"/>
                <w:szCs w:val="18"/>
              </w:rPr>
            </w:pPr>
            <w:r>
              <w:rPr>
                <w:rFonts w:ascii="宋体" w:hAnsi="宋体" w:hint="eastAsia"/>
                <w:sz w:val="18"/>
                <w:szCs w:val="18"/>
              </w:rPr>
              <w:t>暗黄色液体</w:t>
            </w:r>
          </w:p>
        </w:tc>
        <w:tc>
          <w:tcPr>
            <w:tcW w:w="964" w:type="dxa"/>
          </w:tcPr>
          <w:p w:rsidR="0054297D" w:rsidRDefault="0054297D">
            <w:pPr>
              <w:rPr>
                <w:rFonts w:ascii="宋体" w:hAnsi="宋体"/>
                <w:sz w:val="18"/>
                <w:szCs w:val="18"/>
              </w:rPr>
            </w:pPr>
            <w:r>
              <w:rPr>
                <w:rFonts w:ascii="宋体" w:hAnsi="宋体" w:hint="eastAsia"/>
                <w:sz w:val="18"/>
                <w:szCs w:val="18"/>
              </w:rPr>
              <w:t>3．2</w:t>
            </w:r>
          </w:p>
        </w:tc>
        <w:tc>
          <w:tcPr>
            <w:tcW w:w="900" w:type="dxa"/>
          </w:tcPr>
          <w:p w:rsidR="0054297D" w:rsidRDefault="0054297D">
            <w:pPr>
              <w:rPr>
                <w:rFonts w:ascii="宋体" w:hAnsi="宋体"/>
                <w:sz w:val="18"/>
                <w:szCs w:val="18"/>
              </w:rPr>
            </w:pPr>
            <w:r>
              <w:rPr>
                <w:rFonts w:ascii="宋体" w:hAnsi="宋体" w:hint="eastAsia"/>
                <w:sz w:val="18"/>
                <w:szCs w:val="18"/>
              </w:rPr>
              <w:t>14.6</w:t>
            </w:r>
          </w:p>
        </w:tc>
        <w:tc>
          <w:tcPr>
            <w:tcW w:w="900" w:type="dxa"/>
          </w:tcPr>
          <w:p w:rsidR="0054297D" w:rsidRDefault="0054297D">
            <w:pPr>
              <w:rPr>
                <w:rFonts w:ascii="宋体" w:hAnsi="宋体"/>
                <w:sz w:val="18"/>
                <w:szCs w:val="18"/>
              </w:rPr>
            </w:pPr>
          </w:p>
        </w:tc>
        <w:tc>
          <w:tcPr>
            <w:tcW w:w="900" w:type="dxa"/>
          </w:tcPr>
          <w:p w:rsidR="0054297D" w:rsidRDefault="0054297D">
            <w:pPr>
              <w:rPr>
                <w:rFonts w:ascii="宋体" w:hAnsi="宋体"/>
                <w:sz w:val="18"/>
                <w:szCs w:val="18"/>
              </w:rPr>
            </w:pPr>
            <w:r>
              <w:rPr>
                <w:rFonts w:ascii="宋体" w:hAnsi="宋体" w:hint="eastAsia"/>
                <w:sz w:val="18"/>
                <w:szCs w:val="18"/>
              </w:rPr>
              <w:t>0.6</w:t>
            </w:r>
          </w:p>
        </w:tc>
        <w:tc>
          <w:tcPr>
            <w:tcW w:w="927" w:type="dxa"/>
          </w:tcPr>
          <w:p w:rsidR="0054297D" w:rsidRDefault="0054297D">
            <w:pPr>
              <w:rPr>
                <w:rFonts w:ascii="宋体" w:hAnsi="宋体"/>
                <w:sz w:val="18"/>
                <w:szCs w:val="18"/>
              </w:rPr>
            </w:pPr>
            <w:r>
              <w:rPr>
                <w:rFonts w:ascii="宋体" w:hAnsi="宋体" w:hint="eastAsia"/>
                <w:sz w:val="18"/>
                <w:szCs w:val="18"/>
              </w:rPr>
              <w:t>1.080</w:t>
            </w:r>
          </w:p>
        </w:tc>
      </w:tr>
      <w:tr w:rsidR="0054297D" w:rsidTr="00AC7A5E">
        <w:trPr>
          <w:trHeight w:val="454"/>
          <w:jc w:val="center"/>
        </w:trPr>
        <w:tc>
          <w:tcPr>
            <w:tcW w:w="1053" w:type="dxa"/>
          </w:tcPr>
          <w:p w:rsidR="0054297D" w:rsidRDefault="0054297D">
            <w:pPr>
              <w:rPr>
                <w:rFonts w:ascii="宋体" w:hAnsi="宋体"/>
                <w:sz w:val="18"/>
                <w:szCs w:val="18"/>
              </w:rPr>
            </w:pPr>
            <w:r>
              <w:rPr>
                <w:rFonts w:ascii="宋体" w:hAnsi="宋体" w:hint="eastAsia"/>
                <w:sz w:val="18"/>
                <w:szCs w:val="18"/>
              </w:rPr>
              <w:t>TG-9011</w:t>
            </w:r>
          </w:p>
        </w:tc>
        <w:tc>
          <w:tcPr>
            <w:tcW w:w="1365" w:type="dxa"/>
          </w:tcPr>
          <w:p w:rsidR="0054297D" w:rsidRDefault="0054297D">
            <w:pPr>
              <w:rPr>
                <w:rFonts w:ascii="宋体" w:hAnsi="宋体"/>
                <w:sz w:val="18"/>
                <w:szCs w:val="18"/>
              </w:rPr>
            </w:pPr>
            <w:r>
              <w:rPr>
                <w:rFonts w:ascii="宋体" w:hAnsi="宋体" w:hint="eastAsia"/>
                <w:sz w:val="18"/>
                <w:szCs w:val="18"/>
              </w:rPr>
              <w:t>乳白色乳液</w:t>
            </w:r>
          </w:p>
        </w:tc>
        <w:tc>
          <w:tcPr>
            <w:tcW w:w="964" w:type="dxa"/>
          </w:tcPr>
          <w:p w:rsidR="0054297D" w:rsidRDefault="0054297D">
            <w:pPr>
              <w:rPr>
                <w:rFonts w:ascii="宋体" w:hAnsi="宋体"/>
                <w:sz w:val="18"/>
                <w:szCs w:val="18"/>
              </w:rPr>
            </w:pPr>
            <w:r>
              <w:rPr>
                <w:rFonts w:ascii="宋体" w:hAnsi="宋体" w:hint="eastAsia"/>
                <w:sz w:val="18"/>
                <w:szCs w:val="18"/>
              </w:rPr>
              <w:t>5.5</w:t>
            </w:r>
          </w:p>
        </w:tc>
        <w:tc>
          <w:tcPr>
            <w:tcW w:w="900" w:type="dxa"/>
          </w:tcPr>
          <w:p w:rsidR="0054297D" w:rsidRDefault="0054297D">
            <w:pPr>
              <w:rPr>
                <w:rFonts w:ascii="宋体" w:hAnsi="宋体"/>
                <w:sz w:val="18"/>
                <w:szCs w:val="18"/>
              </w:rPr>
            </w:pPr>
            <w:r>
              <w:rPr>
                <w:rFonts w:ascii="宋体" w:hAnsi="宋体" w:hint="eastAsia"/>
                <w:sz w:val="18"/>
                <w:szCs w:val="18"/>
              </w:rPr>
              <w:t>26.0</w:t>
            </w:r>
          </w:p>
        </w:tc>
        <w:tc>
          <w:tcPr>
            <w:tcW w:w="900" w:type="dxa"/>
          </w:tcPr>
          <w:p w:rsidR="0054297D" w:rsidRDefault="0054297D">
            <w:pPr>
              <w:rPr>
                <w:rFonts w:ascii="宋体" w:hAnsi="宋体"/>
                <w:sz w:val="18"/>
                <w:szCs w:val="18"/>
              </w:rPr>
            </w:pPr>
          </w:p>
        </w:tc>
        <w:tc>
          <w:tcPr>
            <w:tcW w:w="900" w:type="dxa"/>
          </w:tcPr>
          <w:p w:rsidR="0054297D" w:rsidRDefault="0054297D">
            <w:pPr>
              <w:rPr>
                <w:rFonts w:ascii="宋体" w:hAnsi="宋体"/>
                <w:sz w:val="18"/>
                <w:szCs w:val="18"/>
              </w:rPr>
            </w:pPr>
            <w:r>
              <w:rPr>
                <w:rFonts w:ascii="宋体" w:hAnsi="宋体" w:hint="eastAsia"/>
                <w:sz w:val="18"/>
                <w:szCs w:val="18"/>
              </w:rPr>
              <w:t>0.7</w:t>
            </w:r>
          </w:p>
        </w:tc>
        <w:tc>
          <w:tcPr>
            <w:tcW w:w="927" w:type="dxa"/>
          </w:tcPr>
          <w:p w:rsidR="0054297D" w:rsidRDefault="0054297D">
            <w:pPr>
              <w:rPr>
                <w:rFonts w:ascii="宋体" w:hAnsi="宋体"/>
                <w:sz w:val="18"/>
                <w:szCs w:val="18"/>
              </w:rPr>
            </w:pPr>
            <w:r>
              <w:rPr>
                <w:rFonts w:ascii="宋体" w:hAnsi="宋体" w:hint="eastAsia"/>
                <w:sz w:val="18"/>
                <w:szCs w:val="18"/>
              </w:rPr>
              <w:t>1.046</w:t>
            </w:r>
          </w:p>
        </w:tc>
      </w:tr>
    </w:tbl>
    <w:p w:rsidR="00173A2F" w:rsidRDefault="00FE0AF3" w:rsidP="00DC1796">
      <w:pPr>
        <w:spacing w:line="400" w:lineRule="exact"/>
        <w:rPr>
          <w:rFonts w:ascii="宋体" w:hAnsi="宋体"/>
          <w:b/>
        </w:rPr>
      </w:pPr>
      <w:r>
        <w:rPr>
          <w:rFonts w:ascii="宋体" w:hAnsi="宋体" w:hint="eastAsia"/>
          <w:b/>
        </w:rPr>
        <w:t xml:space="preserve">                    </w:t>
      </w:r>
    </w:p>
    <w:p w:rsidR="00FE0AF3" w:rsidRDefault="00FE0AF3" w:rsidP="00DC1796">
      <w:pPr>
        <w:spacing w:line="400" w:lineRule="exact"/>
        <w:rPr>
          <w:rFonts w:ascii="宋体" w:hAnsi="宋体"/>
          <w:b/>
        </w:rPr>
      </w:pPr>
      <w:r>
        <w:rPr>
          <w:rFonts w:ascii="宋体" w:hAnsi="宋体" w:hint="eastAsia"/>
          <w:b/>
        </w:rPr>
        <w:t xml:space="preserve"> 附表2  各类织物的物理性能</w:t>
      </w:r>
    </w:p>
    <w:p w:rsidR="00FE0AF3" w:rsidRDefault="00FE0AF3">
      <w:pPr>
        <w:spacing w:line="400" w:lineRule="exact"/>
        <w:rPr>
          <w:rFonts w:ascii="宋体" w:hAnsi="宋体"/>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1440"/>
        <w:gridCol w:w="2160"/>
        <w:gridCol w:w="1338"/>
        <w:gridCol w:w="1440"/>
        <w:gridCol w:w="1440"/>
      </w:tblGrid>
      <w:tr w:rsidR="00FE0AF3">
        <w:trPr>
          <w:trHeight w:val="433"/>
        </w:trPr>
        <w:tc>
          <w:tcPr>
            <w:tcW w:w="930" w:type="dxa"/>
          </w:tcPr>
          <w:p w:rsidR="00FE0AF3" w:rsidRDefault="00FE0AF3">
            <w:pPr>
              <w:jc w:val="center"/>
              <w:rPr>
                <w:rFonts w:ascii="宋体" w:hAnsi="宋体"/>
                <w:szCs w:val="21"/>
              </w:rPr>
            </w:pPr>
            <w:r>
              <w:rPr>
                <w:rFonts w:ascii="宋体" w:hAnsi="宋体" w:hint="eastAsia"/>
                <w:szCs w:val="21"/>
              </w:rPr>
              <w:t>纤维</w:t>
            </w:r>
          </w:p>
        </w:tc>
        <w:tc>
          <w:tcPr>
            <w:tcW w:w="1440" w:type="dxa"/>
          </w:tcPr>
          <w:p w:rsidR="00FE0AF3" w:rsidRDefault="00FE0AF3">
            <w:pPr>
              <w:jc w:val="center"/>
              <w:rPr>
                <w:rFonts w:ascii="宋体" w:hAnsi="宋体"/>
                <w:szCs w:val="21"/>
              </w:rPr>
            </w:pPr>
            <w:r>
              <w:rPr>
                <w:rFonts w:ascii="宋体" w:hAnsi="宋体" w:hint="eastAsia"/>
                <w:szCs w:val="21"/>
              </w:rPr>
              <w:t>软化温度℃</w:t>
            </w:r>
          </w:p>
        </w:tc>
        <w:tc>
          <w:tcPr>
            <w:tcW w:w="2160" w:type="dxa"/>
          </w:tcPr>
          <w:p w:rsidR="00FE0AF3" w:rsidRDefault="00FE0AF3">
            <w:pPr>
              <w:jc w:val="center"/>
              <w:rPr>
                <w:rFonts w:ascii="宋体" w:hAnsi="宋体"/>
                <w:szCs w:val="21"/>
              </w:rPr>
            </w:pPr>
            <w:r>
              <w:rPr>
                <w:rFonts w:ascii="宋体" w:hAnsi="宋体" w:hint="eastAsia"/>
                <w:szCs w:val="21"/>
              </w:rPr>
              <w:t>玻璃化温度℃</w:t>
            </w:r>
          </w:p>
        </w:tc>
        <w:tc>
          <w:tcPr>
            <w:tcW w:w="1338" w:type="dxa"/>
          </w:tcPr>
          <w:p w:rsidR="00FE0AF3" w:rsidRDefault="00FE0AF3">
            <w:pPr>
              <w:jc w:val="center"/>
              <w:rPr>
                <w:rFonts w:ascii="宋体" w:hAnsi="宋体"/>
                <w:szCs w:val="21"/>
              </w:rPr>
            </w:pPr>
            <w:r>
              <w:rPr>
                <w:rFonts w:ascii="宋体" w:hAnsi="宋体" w:hint="eastAsia"/>
                <w:szCs w:val="21"/>
              </w:rPr>
              <w:t>熔点℃</w:t>
            </w:r>
          </w:p>
        </w:tc>
        <w:tc>
          <w:tcPr>
            <w:tcW w:w="1440" w:type="dxa"/>
          </w:tcPr>
          <w:p w:rsidR="00FE0AF3" w:rsidRDefault="00FE0AF3">
            <w:pPr>
              <w:jc w:val="center"/>
              <w:rPr>
                <w:rFonts w:ascii="宋体" w:hAnsi="宋体"/>
                <w:szCs w:val="21"/>
              </w:rPr>
            </w:pPr>
            <w:r>
              <w:rPr>
                <w:rFonts w:ascii="宋体" w:hAnsi="宋体" w:hint="eastAsia"/>
                <w:szCs w:val="21"/>
              </w:rPr>
              <w:t>分解温度℃</w:t>
            </w:r>
          </w:p>
        </w:tc>
        <w:tc>
          <w:tcPr>
            <w:tcW w:w="1440" w:type="dxa"/>
          </w:tcPr>
          <w:p w:rsidR="00FE0AF3" w:rsidRDefault="00FE0AF3">
            <w:pPr>
              <w:jc w:val="center"/>
              <w:rPr>
                <w:rFonts w:ascii="宋体" w:hAnsi="宋体"/>
                <w:szCs w:val="21"/>
              </w:rPr>
            </w:pPr>
            <w:r>
              <w:rPr>
                <w:rFonts w:ascii="宋体" w:hAnsi="宋体" w:hint="eastAsia"/>
                <w:szCs w:val="21"/>
              </w:rPr>
              <w:t>等电点pH</w:t>
            </w:r>
          </w:p>
        </w:tc>
      </w:tr>
      <w:tr w:rsidR="00FE0AF3">
        <w:trPr>
          <w:trHeight w:val="433"/>
        </w:trPr>
        <w:tc>
          <w:tcPr>
            <w:tcW w:w="930" w:type="dxa"/>
          </w:tcPr>
          <w:p w:rsidR="00FE0AF3" w:rsidRDefault="00FE0AF3">
            <w:pPr>
              <w:jc w:val="center"/>
              <w:rPr>
                <w:rFonts w:ascii="宋体" w:hAnsi="宋体"/>
                <w:szCs w:val="21"/>
              </w:rPr>
            </w:pPr>
            <w:r>
              <w:rPr>
                <w:rFonts w:ascii="宋体" w:hAnsi="宋体" w:hint="eastAsia"/>
                <w:szCs w:val="21"/>
              </w:rPr>
              <w:t>棉</w:t>
            </w:r>
          </w:p>
        </w:tc>
        <w:tc>
          <w:tcPr>
            <w:tcW w:w="1440" w:type="dxa"/>
          </w:tcPr>
          <w:p w:rsidR="00FE0AF3" w:rsidRDefault="00FE0AF3">
            <w:pPr>
              <w:jc w:val="center"/>
              <w:rPr>
                <w:rFonts w:ascii="宋体" w:hAnsi="宋体"/>
                <w:szCs w:val="21"/>
              </w:rPr>
            </w:pPr>
            <w:r>
              <w:rPr>
                <w:rFonts w:ascii="宋体" w:hAnsi="宋体" w:hint="eastAsia"/>
                <w:szCs w:val="21"/>
              </w:rPr>
              <w:t>——</w:t>
            </w:r>
          </w:p>
        </w:tc>
        <w:tc>
          <w:tcPr>
            <w:tcW w:w="2160" w:type="dxa"/>
          </w:tcPr>
          <w:p w:rsidR="00FE0AF3" w:rsidRDefault="00FE0AF3">
            <w:pPr>
              <w:jc w:val="center"/>
              <w:rPr>
                <w:rFonts w:ascii="宋体" w:hAnsi="宋体"/>
                <w:szCs w:val="21"/>
              </w:rPr>
            </w:pPr>
            <w:r>
              <w:rPr>
                <w:rFonts w:ascii="宋体" w:hAnsi="宋体" w:hint="eastAsia"/>
                <w:szCs w:val="21"/>
              </w:rPr>
              <w:t>——</w:t>
            </w:r>
          </w:p>
        </w:tc>
        <w:tc>
          <w:tcPr>
            <w:tcW w:w="1338" w:type="dxa"/>
          </w:tcPr>
          <w:p w:rsidR="00FE0AF3" w:rsidRDefault="00FE0AF3">
            <w:pPr>
              <w:jc w:val="center"/>
              <w:rPr>
                <w:rFonts w:ascii="宋体" w:hAnsi="宋体"/>
                <w:szCs w:val="21"/>
              </w:rPr>
            </w:pPr>
            <w:r>
              <w:rPr>
                <w:rFonts w:ascii="宋体" w:hAnsi="宋体" w:hint="eastAsia"/>
                <w:szCs w:val="21"/>
              </w:rPr>
              <w:t>——</w:t>
            </w:r>
          </w:p>
        </w:tc>
        <w:tc>
          <w:tcPr>
            <w:tcW w:w="1440" w:type="dxa"/>
          </w:tcPr>
          <w:p w:rsidR="00FE0AF3" w:rsidRDefault="00FE0AF3">
            <w:pPr>
              <w:jc w:val="center"/>
              <w:rPr>
                <w:rFonts w:ascii="宋体" w:hAnsi="宋体"/>
                <w:szCs w:val="21"/>
              </w:rPr>
            </w:pPr>
            <w:r>
              <w:rPr>
                <w:rFonts w:ascii="宋体" w:hAnsi="宋体" w:hint="eastAsia"/>
                <w:szCs w:val="21"/>
              </w:rPr>
              <w:t>150</w:t>
            </w:r>
          </w:p>
        </w:tc>
        <w:tc>
          <w:tcPr>
            <w:tcW w:w="1440" w:type="dxa"/>
          </w:tcPr>
          <w:p w:rsidR="00FE0AF3" w:rsidRDefault="00FE0AF3">
            <w:pPr>
              <w:jc w:val="center"/>
              <w:rPr>
                <w:rFonts w:ascii="宋体" w:hAnsi="宋体"/>
                <w:szCs w:val="21"/>
              </w:rPr>
            </w:pPr>
            <w:r>
              <w:rPr>
                <w:rFonts w:ascii="宋体" w:hAnsi="宋体" w:hint="eastAsia"/>
                <w:szCs w:val="21"/>
              </w:rPr>
              <w:t>——</w:t>
            </w:r>
          </w:p>
        </w:tc>
      </w:tr>
      <w:tr w:rsidR="00FE0AF3">
        <w:trPr>
          <w:trHeight w:val="433"/>
        </w:trPr>
        <w:tc>
          <w:tcPr>
            <w:tcW w:w="930" w:type="dxa"/>
          </w:tcPr>
          <w:p w:rsidR="00FE0AF3" w:rsidRDefault="00FE0AF3">
            <w:pPr>
              <w:jc w:val="center"/>
              <w:rPr>
                <w:rFonts w:ascii="宋体" w:hAnsi="宋体"/>
                <w:szCs w:val="21"/>
              </w:rPr>
            </w:pPr>
            <w:r>
              <w:rPr>
                <w:rFonts w:ascii="宋体" w:hAnsi="宋体" w:hint="eastAsia"/>
                <w:szCs w:val="21"/>
              </w:rPr>
              <w:t>羊毛</w:t>
            </w:r>
          </w:p>
        </w:tc>
        <w:tc>
          <w:tcPr>
            <w:tcW w:w="1440" w:type="dxa"/>
          </w:tcPr>
          <w:p w:rsidR="00FE0AF3" w:rsidRDefault="00FE0AF3">
            <w:pPr>
              <w:jc w:val="center"/>
              <w:rPr>
                <w:rFonts w:ascii="宋体" w:hAnsi="宋体"/>
                <w:szCs w:val="21"/>
              </w:rPr>
            </w:pPr>
            <w:r>
              <w:rPr>
                <w:rFonts w:ascii="宋体" w:hAnsi="宋体" w:hint="eastAsia"/>
                <w:szCs w:val="21"/>
              </w:rPr>
              <w:t>——</w:t>
            </w:r>
          </w:p>
        </w:tc>
        <w:tc>
          <w:tcPr>
            <w:tcW w:w="2160" w:type="dxa"/>
          </w:tcPr>
          <w:p w:rsidR="00FE0AF3" w:rsidRDefault="00FE0AF3">
            <w:pPr>
              <w:jc w:val="center"/>
              <w:rPr>
                <w:rFonts w:ascii="宋体" w:hAnsi="宋体"/>
                <w:szCs w:val="21"/>
              </w:rPr>
            </w:pPr>
            <w:r>
              <w:rPr>
                <w:rFonts w:ascii="宋体" w:hAnsi="宋体" w:hint="eastAsia"/>
                <w:szCs w:val="21"/>
              </w:rPr>
              <w:t>——</w:t>
            </w:r>
          </w:p>
        </w:tc>
        <w:tc>
          <w:tcPr>
            <w:tcW w:w="1338" w:type="dxa"/>
          </w:tcPr>
          <w:p w:rsidR="00FE0AF3" w:rsidRDefault="00FE0AF3">
            <w:pPr>
              <w:jc w:val="center"/>
              <w:rPr>
                <w:rFonts w:ascii="宋体" w:hAnsi="宋体"/>
                <w:szCs w:val="21"/>
              </w:rPr>
            </w:pPr>
            <w:r>
              <w:rPr>
                <w:rFonts w:ascii="宋体" w:hAnsi="宋体" w:hint="eastAsia"/>
                <w:szCs w:val="21"/>
              </w:rPr>
              <w:t>——</w:t>
            </w:r>
          </w:p>
        </w:tc>
        <w:tc>
          <w:tcPr>
            <w:tcW w:w="1440" w:type="dxa"/>
          </w:tcPr>
          <w:p w:rsidR="00FE0AF3" w:rsidRDefault="00FE0AF3">
            <w:pPr>
              <w:jc w:val="center"/>
              <w:rPr>
                <w:rFonts w:ascii="宋体" w:hAnsi="宋体"/>
                <w:szCs w:val="21"/>
              </w:rPr>
            </w:pPr>
            <w:r>
              <w:rPr>
                <w:rFonts w:ascii="宋体" w:hAnsi="宋体" w:hint="eastAsia"/>
                <w:szCs w:val="21"/>
              </w:rPr>
              <w:t>135</w:t>
            </w:r>
          </w:p>
        </w:tc>
        <w:tc>
          <w:tcPr>
            <w:tcW w:w="1440" w:type="dxa"/>
          </w:tcPr>
          <w:p w:rsidR="00FE0AF3" w:rsidRDefault="00FE0AF3">
            <w:pPr>
              <w:jc w:val="center"/>
              <w:rPr>
                <w:rFonts w:ascii="宋体" w:hAnsi="宋体"/>
                <w:szCs w:val="21"/>
              </w:rPr>
            </w:pPr>
            <w:r>
              <w:rPr>
                <w:rFonts w:ascii="宋体" w:hAnsi="宋体"/>
                <w:szCs w:val="21"/>
              </w:rPr>
              <w:t>4.2</w:t>
            </w:r>
            <w:r>
              <w:rPr>
                <w:rFonts w:ascii="宋体" w:hAnsi="宋体" w:hint="eastAsia"/>
                <w:szCs w:val="21"/>
              </w:rPr>
              <w:t>-</w:t>
            </w:r>
            <w:r>
              <w:rPr>
                <w:rFonts w:ascii="宋体" w:hAnsi="宋体"/>
                <w:szCs w:val="21"/>
              </w:rPr>
              <w:t>4.8</w:t>
            </w:r>
          </w:p>
        </w:tc>
      </w:tr>
      <w:tr w:rsidR="00FE0AF3">
        <w:trPr>
          <w:trHeight w:val="433"/>
        </w:trPr>
        <w:tc>
          <w:tcPr>
            <w:tcW w:w="930" w:type="dxa"/>
          </w:tcPr>
          <w:p w:rsidR="00FE0AF3" w:rsidRDefault="00FE0AF3">
            <w:pPr>
              <w:jc w:val="center"/>
              <w:rPr>
                <w:rFonts w:ascii="宋体" w:hAnsi="宋体"/>
                <w:szCs w:val="21"/>
              </w:rPr>
            </w:pPr>
            <w:r>
              <w:rPr>
                <w:rFonts w:ascii="宋体" w:hAnsi="宋体" w:hint="eastAsia"/>
                <w:szCs w:val="21"/>
              </w:rPr>
              <w:t>蚕丝</w:t>
            </w:r>
          </w:p>
        </w:tc>
        <w:tc>
          <w:tcPr>
            <w:tcW w:w="1440" w:type="dxa"/>
          </w:tcPr>
          <w:p w:rsidR="00FE0AF3" w:rsidRDefault="00FE0AF3">
            <w:pPr>
              <w:jc w:val="center"/>
              <w:rPr>
                <w:rFonts w:ascii="宋体" w:hAnsi="宋体"/>
                <w:szCs w:val="21"/>
              </w:rPr>
            </w:pPr>
            <w:r>
              <w:rPr>
                <w:rFonts w:ascii="宋体" w:hAnsi="宋体" w:hint="eastAsia"/>
                <w:szCs w:val="21"/>
              </w:rPr>
              <w:t>——</w:t>
            </w:r>
          </w:p>
        </w:tc>
        <w:tc>
          <w:tcPr>
            <w:tcW w:w="2160" w:type="dxa"/>
          </w:tcPr>
          <w:p w:rsidR="00FE0AF3" w:rsidRDefault="00FE0AF3">
            <w:pPr>
              <w:jc w:val="center"/>
              <w:rPr>
                <w:rFonts w:ascii="宋体" w:hAnsi="宋体"/>
                <w:szCs w:val="21"/>
              </w:rPr>
            </w:pPr>
            <w:r>
              <w:rPr>
                <w:rFonts w:ascii="宋体" w:hAnsi="宋体" w:hint="eastAsia"/>
                <w:szCs w:val="21"/>
              </w:rPr>
              <w:t>——</w:t>
            </w:r>
          </w:p>
        </w:tc>
        <w:tc>
          <w:tcPr>
            <w:tcW w:w="1338" w:type="dxa"/>
          </w:tcPr>
          <w:p w:rsidR="00FE0AF3" w:rsidRDefault="00FE0AF3">
            <w:pPr>
              <w:jc w:val="center"/>
              <w:rPr>
                <w:rFonts w:ascii="宋体" w:hAnsi="宋体"/>
                <w:szCs w:val="21"/>
              </w:rPr>
            </w:pPr>
            <w:r>
              <w:rPr>
                <w:rFonts w:ascii="宋体" w:hAnsi="宋体" w:hint="eastAsia"/>
                <w:szCs w:val="21"/>
              </w:rPr>
              <w:t>——</w:t>
            </w:r>
          </w:p>
        </w:tc>
        <w:tc>
          <w:tcPr>
            <w:tcW w:w="1440" w:type="dxa"/>
          </w:tcPr>
          <w:p w:rsidR="00FE0AF3" w:rsidRDefault="00FE0AF3">
            <w:pPr>
              <w:jc w:val="center"/>
              <w:rPr>
                <w:rFonts w:ascii="宋体" w:hAnsi="宋体"/>
                <w:szCs w:val="21"/>
              </w:rPr>
            </w:pPr>
            <w:r>
              <w:rPr>
                <w:rFonts w:ascii="宋体" w:hAnsi="宋体" w:hint="eastAsia"/>
                <w:szCs w:val="21"/>
              </w:rPr>
              <w:t>150</w:t>
            </w:r>
          </w:p>
        </w:tc>
        <w:tc>
          <w:tcPr>
            <w:tcW w:w="1440" w:type="dxa"/>
          </w:tcPr>
          <w:p w:rsidR="00FE0AF3" w:rsidRDefault="00FE0AF3">
            <w:pPr>
              <w:jc w:val="center"/>
              <w:rPr>
                <w:rFonts w:ascii="宋体" w:hAnsi="宋体"/>
                <w:szCs w:val="21"/>
              </w:rPr>
            </w:pPr>
            <w:r>
              <w:rPr>
                <w:rFonts w:ascii="宋体" w:hAnsi="宋体" w:hint="eastAsia"/>
                <w:szCs w:val="21"/>
              </w:rPr>
              <w:t>3.5-5.2</w:t>
            </w:r>
          </w:p>
        </w:tc>
      </w:tr>
      <w:tr w:rsidR="00FE0AF3">
        <w:trPr>
          <w:trHeight w:val="433"/>
        </w:trPr>
        <w:tc>
          <w:tcPr>
            <w:tcW w:w="930" w:type="dxa"/>
          </w:tcPr>
          <w:p w:rsidR="00FE0AF3" w:rsidRDefault="00FE0AF3">
            <w:pPr>
              <w:jc w:val="center"/>
              <w:rPr>
                <w:rFonts w:ascii="宋体" w:hAnsi="宋体"/>
                <w:szCs w:val="21"/>
              </w:rPr>
            </w:pPr>
            <w:r>
              <w:rPr>
                <w:rFonts w:ascii="宋体" w:hAnsi="宋体" w:hint="eastAsia"/>
                <w:szCs w:val="21"/>
              </w:rPr>
              <w:t>锦纶6</w:t>
            </w:r>
          </w:p>
        </w:tc>
        <w:tc>
          <w:tcPr>
            <w:tcW w:w="1440" w:type="dxa"/>
          </w:tcPr>
          <w:p w:rsidR="00FE0AF3" w:rsidRDefault="00FE0AF3">
            <w:pPr>
              <w:jc w:val="center"/>
              <w:rPr>
                <w:rFonts w:ascii="宋体" w:hAnsi="宋体"/>
                <w:szCs w:val="21"/>
              </w:rPr>
            </w:pPr>
            <w:r>
              <w:rPr>
                <w:rFonts w:ascii="宋体" w:hAnsi="宋体" w:hint="eastAsia"/>
                <w:szCs w:val="21"/>
              </w:rPr>
              <w:t>180</w:t>
            </w:r>
          </w:p>
        </w:tc>
        <w:tc>
          <w:tcPr>
            <w:tcW w:w="2160" w:type="dxa"/>
          </w:tcPr>
          <w:p w:rsidR="00FE0AF3" w:rsidRDefault="00FE0AF3">
            <w:pPr>
              <w:jc w:val="center"/>
              <w:rPr>
                <w:rFonts w:ascii="宋体" w:hAnsi="宋体"/>
                <w:szCs w:val="21"/>
              </w:rPr>
            </w:pPr>
            <w:r>
              <w:rPr>
                <w:rFonts w:ascii="宋体" w:hAnsi="宋体" w:hint="eastAsia"/>
                <w:szCs w:val="21"/>
              </w:rPr>
              <w:t>47，65</w:t>
            </w:r>
          </w:p>
        </w:tc>
        <w:tc>
          <w:tcPr>
            <w:tcW w:w="1338" w:type="dxa"/>
          </w:tcPr>
          <w:p w:rsidR="00FE0AF3" w:rsidRDefault="00FE0AF3">
            <w:pPr>
              <w:jc w:val="center"/>
              <w:rPr>
                <w:rFonts w:ascii="宋体" w:hAnsi="宋体"/>
                <w:szCs w:val="21"/>
              </w:rPr>
            </w:pPr>
            <w:r>
              <w:rPr>
                <w:rFonts w:ascii="宋体" w:hAnsi="宋体" w:hint="eastAsia"/>
                <w:szCs w:val="21"/>
              </w:rPr>
              <w:t>210-224</w:t>
            </w:r>
          </w:p>
        </w:tc>
        <w:tc>
          <w:tcPr>
            <w:tcW w:w="1440" w:type="dxa"/>
          </w:tcPr>
          <w:p w:rsidR="00FE0AF3" w:rsidRDefault="00FE0AF3">
            <w:pPr>
              <w:jc w:val="center"/>
              <w:rPr>
                <w:rFonts w:ascii="宋体" w:hAnsi="宋体"/>
                <w:szCs w:val="21"/>
              </w:rPr>
            </w:pPr>
            <w:r>
              <w:rPr>
                <w:rFonts w:ascii="宋体" w:hAnsi="宋体" w:hint="eastAsia"/>
                <w:szCs w:val="21"/>
              </w:rPr>
              <w:t>——</w:t>
            </w:r>
          </w:p>
        </w:tc>
        <w:tc>
          <w:tcPr>
            <w:tcW w:w="1440" w:type="dxa"/>
          </w:tcPr>
          <w:p w:rsidR="00FE0AF3" w:rsidRDefault="00FE0AF3">
            <w:pPr>
              <w:jc w:val="center"/>
              <w:rPr>
                <w:rFonts w:ascii="宋体" w:hAnsi="宋体"/>
                <w:szCs w:val="21"/>
              </w:rPr>
            </w:pPr>
            <w:r>
              <w:rPr>
                <w:rFonts w:ascii="宋体" w:hAnsi="宋体" w:hint="eastAsia"/>
                <w:szCs w:val="21"/>
              </w:rPr>
              <w:t>5.0-6.0</w:t>
            </w:r>
          </w:p>
        </w:tc>
      </w:tr>
      <w:tr w:rsidR="00FE0AF3">
        <w:trPr>
          <w:trHeight w:val="433"/>
        </w:trPr>
        <w:tc>
          <w:tcPr>
            <w:tcW w:w="930" w:type="dxa"/>
          </w:tcPr>
          <w:p w:rsidR="00FE0AF3" w:rsidRDefault="00FE0AF3">
            <w:pPr>
              <w:jc w:val="center"/>
              <w:rPr>
                <w:rFonts w:ascii="宋体" w:hAnsi="宋体"/>
                <w:szCs w:val="21"/>
              </w:rPr>
            </w:pPr>
            <w:r>
              <w:rPr>
                <w:rFonts w:ascii="宋体" w:hAnsi="宋体" w:hint="eastAsia"/>
                <w:szCs w:val="21"/>
              </w:rPr>
              <w:t>锦纶66</w:t>
            </w:r>
          </w:p>
        </w:tc>
        <w:tc>
          <w:tcPr>
            <w:tcW w:w="1440" w:type="dxa"/>
          </w:tcPr>
          <w:p w:rsidR="00FE0AF3" w:rsidRDefault="00FE0AF3">
            <w:pPr>
              <w:jc w:val="center"/>
              <w:rPr>
                <w:rFonts w:ascii="宋体" w:hAnsi="宋体"/>
                <w:szCs w:val="21"/>
              </w:rPr>
            </w:pPr>
            <w:r>
              <w:rPr>
                <w:rFonts w:ascii="宋体" w:hAnsi="宋体" w:hint="eastAsia"/>
                <w:szCs w:val="21"/>
              </w:rPr>
              <w:t>225</w:t>
            </w:r>
          </w:p>
        </w:tc>
        <w:tc>
          <w:tcPr>
            <w:tcW w:w="2160" w:type="dxa"/>
          </w:tcPr>
          <w:p w:rsidR="00FE0AF3" w:rsidRDefault="00FE0AF3">
            <w:pPr>
              <w:jc w:val="center"/>
              <w:rPr>
                <w:rFonts w:ascii="宋体" w:hAnsi="宋体"/>
                <w:szCs w:val="21"/>
              </w:rPr>
            </w:pPr>
            <w:r>
              <w:rPr>
                <w:rFonts w:ascii="宋体" w:hAnsi="宋体" w:hint="eastAsia"/>
                <w:szCs w:val="21"/>
              </w:rPr>
              <w:t>82</w:t>
            </w:r>
          </w:p>
        </w:tc>
        <w:tc>
          <w:tcPr>
            <w:tcW w:w="1338" w:type="dxa"/>
          </w:tcPr>
          <w:p w:rsidR="00FE0AF3" w:rsidRDefault="00FE0AF3">
            <w:pPr>
              <w:jc w:val="center"/>
              <w:rPr>
                <w:rFonts w:ascii="宋体" w:hAnsi="宋体"/>
                <w:szCs w:val="21"/>
              </w:rPr>
            </w:pPr>
            <w:r>
              <w:rPr>
                <w:rFonts w:ascii="宋体" w:hAnsi="宋体" w:hint="eastAsia"/>
                <w:szCs w:val="21"/>
              </w:rPr>
              <w:t>250-258</w:t>
            </w:r>
          </w:p>
        </w:tc>
        <w:tc>
          <w:tcPr>
            <w:tcW w:w="1440" w:type="dxa"/>
          </w:tcPr>
          <w:p w:rsidR="00FE0AF3" w:rsidRDefault="00FE0AF3">
            <w:pPr>
              <w:jc w:val="center"/>
              <w:rPr>
                <w:rFonts w:ascii="宋体" w:hAnsi="宋体"/>
                <w:szCs w:val="21"/>
              </w:rPr>
            </w:pPr>
            <w:r>
              <w:rPr>
                <w:rFonts w:ascii="宋体" w:hAnsi="宋体" w:hint="eastAsia"/>
                <w:szCs w:val="21"/>
              </w:rPr>
              <w:t>——</w:t>
            </w:r>
          </w:p>
        </w:tc>
        <w:tc>
          <w:tcPr>
            <w:tcW w:w="1440" w:type="dxa"/>
          </w:tcPr>
          <w:p w:rsidR="00FE0AF3" w:rsidRDefault="00FE0AF3">
            <w:pPr>
              <w:jc w:val="center"/>
              <w:rPr>
                <w:rFonts w:ascii="宋体" w:hAnsi="宋体"/>
                <w:szCs w:val="21"/>
              </w:rPr>
            </w:pPr>
            <w:r>
              <w:rPr>
                <w:rFonts w:ascii="宋体" w:hAnsi="宋体" w:hint="eastAsia"/>
                <w:szCs w:val="21"/>
              </w:rPr>
              <w:t>6.0-7.0</w:t>
            </w:r>
          </w:p>
        </w:tc>
      </w:tr>
      <w:tr w:rsidR="00FE0AF3">
        <w:trPr>
          <w:trHeight w:val="433"/>
        </w:trPr>
        <w:tc>
          <w:tcPr>
            <w:tcW w:w="930" w:type="dxa"/>
          </w:tcPr>
          <w:p w:rsidR="00FE0AF3" w:rsidRDefault="00FE0AF3">
            <w:pPr>
              <w:jc w:val="center"/>
              <w:rPr>
                <w:rFonts w:ascii="宋体" w:hAnsi="宋体"/>
                <w:szCs w:val="21"/>
              </w:rPr>
            </w:pPr>
            <w:r>
              <w:rPr>
                <w:rFonts w:ascii="宋体" w:hAnsi="宋体" w:hint="eastAsia"/>
                <w:szCs w:val="21"/>
              </w:rPr>
              <w:t>涤纶</w:t>
            </w:r>
          </w:p>
        </w:tc>
        <w:tc>
          <w:tcPr>
            <w:tcW w:w="1440" w:type="dxa"/>
          </w:tcPr>
          <w:p w:rsidR="00FE0AF3" w:rsidRDefault="00FE0AF3">
            <w:pPr>
              <w:jc w:val="center"/>
              <w:rPr>
                <w:rFonts w:ascii="宋体" w:hAnsi="宋体"/>
                <w:szCs w:val="21"/>
              </w:rPr>
            </w:pPr>
            <w:r>
              <w:rPr>
                <w:rFonts w:ascii="宋体" w:hAnsi="宋体" w:hint="eastAsia"/>
                <w:szCs w:val="21"/>
              </w:rPr>
              <w:t>235-240</w:t>
            </w:r>
          </w:p>
        </w:tc>
        <w:tc>
          <w:tcPr>
            <w:tcW w:w="2160" w:type="dxa"/>
          </w:tcPr>
          <w:p w:rsidR="00FE0AF3" w:rsidRDefault="00FE0AF3">
            <w:pPr>
              <w:jc w:val="center"/>
              <w:rPr>
                <w:rFonts w:ascii="宋体" w:hAnsi="宋体"/>
                <w:szCs w:val="21"/>
              </w:rPr>
            </w:pPr>
            <w:r>
              <w:rPr>
                <w:rFonts w:ascii="宋体" w:hAnsi="宋体" w:hint="eastAsia"/>
                <w:szCs w:val="21"/>
              </w:rPr>
              <w:t>80，67，90</w:t>
            </w:r>
          </w:p>
        </w:tc>
        <w:tc>
          <w:tcPr>
            <w:tcW w:w="1338" w:type="dxa"/>
          </w:tcPr>
          <w:p w:rsidR="00FE0AF3" w:rsidRDefault="00FE0AF3">
            <w:pPr>
              <w:jc w:val="center"/>
              <w:rPr>
                <w:rFonts w:ascii="宋体" w:hAnsi="宋体"/>
                <w:szCs w:val="21"/>
              </w:rPr>
            </w:pPr>
            <w:r>
              <w:rPr>
                <w:rFonts w:ascii="宋体" w:hAnsi="宋体" w:hint="eastAsia"/>
                <w:szCs w:val="21"/>
              </w:rPr>
              <w:t>255-260</w:t>
            </w:r>
          </w:p>
        </w:tc>
        <w:tc>
          <w:tcPr>
            <w:tcW w:w="1440" w:type="dxa"/>
          </w:tcPr>
          <w:p w:rsidR="00FE0AF3" w:rsidRDefault="00FE0AF3">
            <w:pPr>
              <w:jc w:val="center"/>
              <w:rPr>
                <w:rFonts w:ascii="宋体" w:hAnsi="宋体"/>
                <w:szCs w:val="21"/>
              </w:rPr>
            </w:pPr>
            <w:r>
              <w:rPr>
                <w:rFonts w:ascii="宋体" w:hAnsi="宋体" w:hint="eastAsia"/>
                <w:szCs w:val="21"/>
              </w:rPr>
              <w:t>——</w:t>
            </w:r>
          </w:p>
        </w:tc>
        <w:tc>
          <w:tcPr>
            <w:tcW w:w="1440" w:type="dxa"/>
          </w:tcPr>
          <w:p w:rsidR="00FE0AF3" w:rsidRDefault="00FE0AF3">
            <w:pPr>
              <w:jc w:val="center"/>
              <w:rPr>
                <w:rFonts w:ascii="宋体" w:hAnsi="宋体"/>
                <w:szCs w:val="21"/>
              </w:rPr>
            </w:pPr>
            <w:r>
              <w:rPr>
                <w:rFonts w:ascii="宋体" w:hAnsi="宋体" w:hint="eastAsia"/>
                <w:szCs w:val="21"/>
              </w:rPr>
              <w:t>——</w:t>
            </w:r>
          </w:p>
        </w:tc>
      </w:tr>
      <w:tr w:rsidR="00FE0AF3">
        <w:trPr>
          <w:trHeight w:val="433"/>
        </w:trPr>
        <w:tc>
          <w:tcPr>
            <w:tcW w:w="930" w:type="dxa"/>
          </w:tcPr>
          <w:p w:rsidR="00FE0AF3" w:rsidRDefault="00FE0AF3">
            <w:pPr>
              <w:jc w:val="center"/>
              <w:rPr>
                <w:rFonts w:ascii="宋体" w:hAnsi="宋体"/>
                <w:szCs w:val="21"/>
              </w:rPr>
            </w:pPr>
            <w:r>
              <w:rPr>
                <w:rFonts w:ascii="宋体" w:hAnsi="宋体" w:hint="eastAsia"/>
                <w:szCs w:val="21"/>
              </w:rPr>
              <w:t>腈纶</w:t>
            </w:r>
          </w:p>
        </w:tc>
        <w:tc>
          <w:tcPr>
            <w:tcW w:w="1440" w:type="dxa"/>
          </w:tcPr>
          <w:p w:rsidR="00FE0AF3" w:rsidRDefault="00FE0AF3">
            <w:pPr>
              <w:jc w:val="center"/>
              <w:rPr>
                <w:rFonts w:ascii="宋体" w:hAnsi="宋体"/>
                <w:szCs w:val="21"/>
              </w:rPr>
            </w:pPr>
            <w:r>
              <w:rPr>
                <w:rFonts w:ascii="宋体" w:hAnsi="宋体" w:hint="eastAsia"/>
                <w:szCs w:val="21"/>
              </w:rPr>
              <w:t>190-240</w:t>
            </w:r>
          </w:p>
        </w:tc>
        <w:tc>
          <w:tcPr>
            <w:tcW w:w="2160" w:type="dxa"/>
          </w:tcPr>
          <w:p w:rsidR="00FE0AF3" w:rsidRDefault="00FE0AF3">
            <w:pPr>
              <w:jc w:val="center"/>
              <w:rPr>
                <w:rFonts w:ascii="宋体" w:hAnsi="宋体"/>
                <w:szCs w:val="21"/>
              </w:rPr>
            </w:pPr>
            <w:r>
              <w:rPr>
                <w:rFonts w:ascii="宋体" w:hAnsi="宋体" w:hint="eastAsia"/>
                <w:szCs w:val="21"/>
              </w:rPr>
              <w:t>90</w:t>
            </w:r>
          </w:p>
        </w:tc>
        <w:tc>
          <w:tcPr>
            <w:tcW w:w="1338" w:type="dxa"/>
          </w:tcPr>
          <w:p w:rsidR="00FE0AF3" w:rsidRDefault="00FE0AF3">
            <w:pPr>
              <w:jc w:val="center"/>
              <w:rPr>
                <w:rFonts w:ascii="宋体" w:hAnsi="宋体"/>
                <w:szCs w:val="21"/>
              </w:rPr>
            </w:pPr>
            <w:r>
              <w:rPr>
                <w:rFonts w:ascii="宋体" w:hAnsi="宋体" w:hint="eastAsia"/>
                <w:szCs w:val="21"/>
              </w:rPr>
              <w:t>不明显</w:t>
            </w:r>
          </w:p>
        </w:tc>
        <w:tc>
          <w:tcPr>
            <w:tcW w:w="1440" w:type="dxa"/>
          </w:tcPr>
          <w:p w:rsidR="00FE0AF3" w:rsidRDefault="00FE0AF3">
            <w:pPr>
              <w:jc w:val="center"/>
              <w:rPr>
                <w:rFonts w:ascii="宋体" w:hAnsi="宋体"/>
                <w:szCs w:val="21"/>
              </w:rPr>
            </w:pPr>
            <w:r>
              <w:rPr>
                <w:rFonts w:ascii="宋体" w:hAnsi="宋体" w:hint="eastAsia"/>
                <w:szCs w:val="21"/>
              </w:rPr>
              <w:t>280-300</w:t>
            </w:r>
          </w:p>
        </w:tc>
        <w:tc>
          <w:tcPr>
            <w:tcW w:w="1440" w:type="dxa"/>
          </w:tcPr>
          <w:p w:rsidR="00FE0AF3" w:rsidRDefault="00FE0AF3">
            <w:pPr>
              <w:jc w:val="center"/>
              <w:rPr>
                <w:rFonts w:ascii="宋体" w:hAnsi="宋体"/>
                <w:szCs w:val="21"/>
              </w:rPr>
            </w:pPr>
            <w:r>
              <w:rPr>
                <w:rFonts w:ascii="宋体" w:hAnsi="宋体" w:hint="eastAsia"/>
                <w:szCs w:val="21"/>
              </w:rPr>
              <w:t>——</w:t>
            </w:r>
          </w:p>
        </w:tc>
      </w:tr>
      <w:tr w:rsidR="00FE0AF3">
        <w:trPr>
          <w:trHeight w:val="433"/>
        </w:trPr>
        <w:tc>
          <w:tcPr>
            <w:tcW w:w="930" w:type="dxa"/>
            <w:vMerge w:val="restart"/>
          </w:tcPr>
          <w:p w:rsidR="00FE0AF3" w:rsidRDefault="00FE0AF3">
            <w:pPr>
              <w:jc w:val="center"/>
              <w:rPr>
                <w:rFonts w:ascii="宋体" w:hAnsi="宋体"/>
                <w:szCs w:val="21"/>
              </w:rPr>
            </w:pPr>
            <w:r>
              <w:rPr>
                <w:rFonts w:ascii="宋体" w:hAnsi="宋体" w:hint="eastAsia"/>
                <w:szCs w:val="21"/>
              </w:rPr>
              <w:t>维纶</w:t>
            </w:r>
          </w:p>
        </w:tc>
        <w:tc>
          <w:tcPr>
            <w:tcW w:w="1440" w:type="dxa"/>
          </w:tcPr>
          <w:p w:rsidR="00FE0AF3" w:rsidRDefault="00FE0AF3">
            <w:pPr>
              <w:jc w:val="center"/>
              <w:rPr>
                <w:rFonts w:ascii="宋体" w:hAnsi="宋体"/>
                <w:szCs w:val="21"/>
              </w:rPr>
            </w:pPr>
            <w:r>
              <w:rPr>
                <w:rFonts w:ascii="宋体" w:hAnsi="宋体" w:hint="eastAsia"/>
                <w:szCs w:val="21"/>
              </w:rPr>
              <w:t>干：220-230</w:t>
            </w:r>
          </w:p>
        </w:tc>
        <w:tc>
          <w:tcPr>
            <w:tcW w:w="2160" w:type="dxa"/>
            <w:vMerge w:val="restart"/>
          </w:tcPr>
          <w:p w:rsidR="00FE0AF3" w:rsidRDefault="00FE0AF3">
            <w:pPr>
              <w:jc w:val="center"/>
              <w:rPr>
                <w:rFonts w:ascii="宋体" w:hAnsi="宋体"/>
                <w:szCs w:val="21"/>
              </w:rPr>
            </w:pPr>
            <w:r>
              <w:rPr>
                <w:rFonts w:ascii="宋体" w:hAnsi="宋体" w:hint="eastAsia"/>
                <w:szCs w:val="21"/>
              </w:rPr>
              <w:t>85</w:t>
            </w:r>
          </w:p>
        </w:tc>
        <w:tc>
          <w:tcPr>
            <w:tcW w:w="1338" w:type="dxa"/>
            <w:vMerge w:val="restart"/>
          </w:tcPr>
          <w:p w:rsidR="00FE0AF3" w:rsidRDefault="00FE0AF3">
            <w:pPr>
              <w:jc w:val="center"/>
              <w:rPr>
                <w:rFonts w:ascii="宋体" w:hAnsi="宋体"/>
                <w:szCs w:val="21"/>
              </w:rPr>
            </w:pPr>
            <w:r>
              <w:rPr>
                <w:rFonts w:ascii="宋体" w:hAnsi="宋体" w:hint="eastAsia"/>
                <w:szCs w:val="21"/>
              </w:rPr>
              <w:t>225-239</w:t>
            </w:r>
          </w:p>
        </w:tc>
        <w:tc>
          <w:tcPr>
            <w:tcW w:w="1440" w:type="dxa"/>
          </w:tcPr>
          <w:p w:rsidR="00FE0AF3" w:rsidRDefault="00FE0AF3">
            <w:pPr>
              <w:jc w:val="center"/>
              <w:rPr>
                <w:rFonts w:ascii="宋体" w:hAnsi="宋体"/>
                <w:szCs w:val="21"/>
              </w:rPr>
            </w:pPr>
            <w:r>
              <w:rPr>
                <w:rFonts w:ascii="宋体" w:hAnsi="宋体" w:hint="eastAsia"/>
                <w:szCs w:val="21"/>
              </w:rPr>
              <w:t>——</w:t>
            </w:r>
          </w:p>
        </w:tc>
        <w:tc>
          <w:tcPr>
            <w:tcW w:w="1440" w:type="dxa"/>
          </w:tcPr>
          <w:p w:rsidR="00FE0AF3" w:rsidRDefault="00FE0AF3">
            <w:pPr>
              <w:jc w:val="center"/>
              <w:rPr>
                <w:rFonts w:ascii="宋体" w:hAnsi="宋体"/>
                <w:szCs w:val="21"/>
              </w:rPr>
            </w:pPr>
            <w:r>
              <w:rPr>
                <w:rFonts w:ascii="宋体" w:hAnsi="宋体" w:hint="eastAsia"/>
                <w:szCs w:val="21"/>
              </w:rPr>
              <w:t>——</w:t>
            </w:r>
          </w:p>
        </w:tc>
      </w:tr>
      <w:tr w:rsidR="00FE0AF3">
        <w:trPr>
          <w:trHeight w:val="433"/>
        </w:trPr>
        <w:tc>
          <w:tcPr>
            <w:tcW w:w="930" w:type="dxa"/>
            <w:vMerge/>
          </w:tcPr>
          <w:p w:rsidR="00FE0AF3" w:rsidRDefault="00FE0AF3">
            <w:pPr>
              <w:jc w:val="center"/>
              <w:rPr>
                <w:rFonts w:ascii="宋体" w:hAnsi="宋体"/>
                <w:szCs w:val="21"/>
              </w:rPr>
            </w:pPr>
          </w:p>
        </w:tc>
        <w:tc>
          <w:tcPr>
            <w:tcW w:w="1440" w:type="dxa"/>
          </w:tcPr>
          <w:p w:rsidR="00FE0AF3" w:rsidRDefault="00FE0AF3">
            <w:pPr>
              <w:jc w:val="center"/>
              <w:rPr>
                <w:rFonts w:ascii="宋体" w:hAnsi="宋体"/>
                <w:szCs w:val="21"/>
              </w:rPr>
            </w:pPr>
            <w:r>
              <w:rPr>
                <w:rFonts w:ascii="宋体" w:hAnsi="宋体" w:hint="eastAsia"/>
                <w:szCs w:val="21"/>
              </w:rPr>
              <w:t>湿：110</w:t>
            </w:r>
          </w:p>
        </w:tc>
        <w:tc>
          <w:tcPr>
            <w:tcW w:w="2160" w:type="dxa"/>
            <w:vMerge/>
          </w:tcPr>
          <w:p w:rsidR="00FE0AF3" w:rsidRDefault="00FE0AF3">
            <w:pPr>
              <w:jc w:val="center"/>
              <w:rPr>
                <w:rFonts w:ascii="宋体" w:hAnsi="宋体"/>
                <w:szCs w:val="21"/>
              </w:rPr>
            </w:pPr>
          </w:p>
        </w:tc>
        <w:tc>
          <w:tcPr>
            <w:tcW w:w="1338" w:type="dxa"/>
            <w:vMerge/>
          </w:tcPr>
          <w:p w:rsidR="00FE0AF3" w:rsidRDefault="00FE0AF3">
            <w:pPr>
              <w:jc w:val="center"/>
              <w:rPr>
                <w:rFonts w:ascii="宋体" w:hAnsi="宋体"/>
                <w:szCs w:val="21"/>
              </w:rPr>
            </w:pPr>
          </w:p>
        </w:tc>
        <w:tc>
          <w:tcPr>
            <w:tcW w:w="1440" w:type="dxa"/>
          </w:tcPr>
          <w:p w:rsidR="00FE0AF3" w:rsidRDefault="00FE0AF3">
            <w:pPr>
              <w:jc w:val="center"/>
              <w:rPr>
                <w:rFonts w:ascii="宋体" w:hAnsi="宋体"/>
                <w:szCs w:val="21"/>
              </w:rPr>
            </w:pPr>
            <w:r>
              <w:rPr>
                <w:rFonts w:ascii="宋体" w:hAnsi="宋体" w:hint="eastAsia"/>
                <w:szCs w:val="21"/>
              </w:rPr>
              <w:t>——</w:t>
            </w:r>
          </w:p>
        </w:tc>
        <w:tc>
          <w:tcPr>
            <w:tcW w:w="1440" w:type="dxa"/>
          </w:tcPr>
          <w:p w:rsidR="00FE0AF3" w:rsidRDefault="00FE0AF3">
            <w:pPr>
              <w:jc w:val="center"/>
              <w:rPr>
                <w:rFonts w:ascii="宋体" w:hAnsi="宋体"/>
                <w:szCs w:val="21"/>
              </w:rPr>
            </w:pPr>
            <w:r>
              <w:rPr>
                <w:rFonts w:ascii="宋体" w:hAnsi="宋体" w:hint="eastAsia"/>
                <w:szCs w:val="21"/>
              </w:rPr>
              <w:t>——</w:t>
            </w:r>
          </w:p>
        </w:tc>
      </w:tr>
      <w:tr w:rsidR="00FE0AF3">
        <w:trPr>
          <w:trHeight w:val="433"/>
        </w:trPr>
        <w:tc>
          <w:tcPr>
            <w:tcW w:w="930" w:type="dxa"/>
          </w:tcPr>
          <w:p w:rsidR="00FE0AF3" w:rsidRDefault="00FE0AF3">
            <w:pPr>
              <w:jc w:val="center"/>
              <w:rPr>
                <w:rFonts w:ascii="宋体" w:hAnsi="宋体"/>
                <w:szCs w:val="21"/>
              </w:rPr>
            </w:pPr>
            <w:r>
              <w:rPr>
                <w:rFonts w:ascii="宋体" w:hAnsi="宋体" w:hint="eastAsia"/>
                <w:szCs w:val="21"/>
              </w:rPr>
              <w:t>丙纶</w:t>
            </w:r>
          </w:p>
        </w:tc>
        <w:tc>
          <w:tcPr>
            <w:tcW w:w="1440" w:type="dxa"/>
          </w:tcPr>
          <w:p w:rsidR="00FE0AF3" w:rsidRDefault="00FE0AF3">
            <w:pPr>
              <w:jc w:val="center"/>
              <w:rPr>
                <w:rFonts w:ascii="宋体" w:hAnsi="宋体"/>
                <w:szCs w:val="21"/>
              </w:rPr>
            </w:pPr>
            <w:r>
              <w:rPr>
                <w:rFonts w:ascii="宋体" w:hAnsi="宋体" w:hint="eastAsia"/>
                <w:szCs w:val="21"/>
              </w:rPr>
              <w:t>145-150</w:t>
            </w:r>
          </w:p>
        </w:tc>
        <w:tc>
          <w:tcPr>
            <w:tcW w:w="2160" w:type="dxa"/>
          </w:tcPr>
          <w:p w:rsidR="00FE0AF3" w:rsidRDefault="00FE0AF3">
            <w:pPr>
              <w:jc w:val="center"/>
              <w:rPr>
                <w:rFonts w:ascii="宋体" w:hAnsi="宋体"/>
                <w:szCs w:val="21"/>
              </w:rPr>
            </w:pPr>
            <w:r>
              <w:rPr>
                <w:rFonts w:ascii="宋体" w:hAnsi="宋体" w:hint="eastAsia"/>
                <w:szCs w:val="21"/>
              </w:rPr>
              <w:t>-35</w:t>
            </w:r>
          </w:p>
        </w:tc>
        <w:tc>
          <w:tcPr>
            <w:tcW w:w="1338" w:type="dxa"/>
          </w:tcPr>
          <w:p w:rsidR="00FE0AF3" w:rsidRDefault="00FE0AF3">
            <w:pPr>
              <w:jc w:val="center"/>
              <w:rPr>
                <w:rFonts w:ascii="宋体" w:hAnsi="宋体"/>
                <w:szCs w:val="21"/>
              </w:rPr>
            </w:pPr>
            <w:r>
              <w:rPr>
                <w:rFonts w:ascii="宋体" w:hAnsi="宋体" w:hint="eastAsia"/>
                <w:szCs w:val="21"/>
              </w:rPr>
              <w:t>163-175</w:t>
            </w:r>
          </w:p>
        </w:tc>
        <w:tc>
          <w:tcPr>
            <w:tcW w:w="1440" w:type="dxa"/>
          </w:tcPr>
          <w:p w:rsidR="00FE0AF3" w:rsidRDefault="00FE0AF3">
            <w:pPr>
              <w:jc w:val="center"/>
              <w:rPr>
                <w:rFonts w:ascii="宋体" w:hAnsi="宋体"/>
                <w:szCs w:val="21"/>
              </w:rPr>
            </w:pPr>
            <w:r>
              <w:rPr>
                <w:rFonts w:ascii="宋体" w:hAnsi="宋体" w:hint="eastAsia"/>
                <w:szCs w:val="21"/>
              </w:rPr>
              <w:t>——</w:t>
            </w:r>
          </w:p>
        </w:tc>
        <w:tc>
          <w:tcPr>
            <w:tcW w:w="1440" w:type="dxa"/>
          </w:tcPr>
          <w:p w:rsidR="00FE0AF3" w:rsidRDefault="00FE0AF3">
            <w:pPr>
              <w:jc w:val="center"/>
              <w:rPr>
                <w:rFonts w:ascii="宋体" w:hAnsi="宋体"/>
                <w:szCs w:val="21"/>
              </w:rPr>
            </w:pPr>
            <w:r>
              <w:rPr>
                <w:rFonts w:ascii="宋体" w:hAnsi="宋体" w:hint="eastAsia"/>
                <w:szCs w:val="21"/>
              </w:rPr>
              <w:t>——</w:t>
            </w:r>
          </w:p>
        </w:tc>
      </w:tr>
      <w:tr w:rsidR="00FE0AF3">
        <w:trPr>
          <w:trHeight w:val="433"/>
        </w:trPr>
        <w:tc>
          <w:tcPr>
            <w:tcW w:w="930" w:type="dxa"/>
          </w:tcPr>
          <w:p w:rsidR="00FE0AF3" w:rsidRDefault="00FE0AF3">
            <w:pPr>
              <w:jc w:val="center"/>
              <w:rPr>
                <w:rFonts w:ascii="宋体" w:hAnsi="宋体"/>
                <w:szCs w:val="21"/>
              </w:rPr>
            </w:pPr>
            <w:r>
              <w:rPr>
                <w:rFonts w:ascii="宋体" w:hAnsi="宋体" w:hint="eastAsia"/>
                <w:szCs w:val="21"/>
              </w:rPr>
              <w:t>氯纶</w:t>
            </w:r>
          </w:p>
        </w:tc>
        <w:tc>
          <w:tcPr>
            <w:tcW w:w="1440" w:type="dxa"/>
          </w:tcPr>
          <w:p w:rsidR="00FE0AF3" w:rsidRDefault="00FE0AF3">
            <w:pPr>
              <w:jc w:val="center"/>
              <w:rPr>
                <w:rFonts w:ascii="宋体" w:hAnsi="宋体"/>
                <w:szCs w:val="21"/>
              </w:rPr>
            </w:pPr>
            <w:r>
              <w:rPr>
                <w:rFonts w:ascii="宋体" w:hAnsi="宋体" w:hint="eastAsia"/>
                <w:szCs w:val="21"/>
              </w:rPr>
              <w:t>90-100</w:t>
            </w:r>
          </w:p>
        </w:tc>
        <w:tc>
          <w:tcPr>
            <w:tcW w:w="2160" w:type="dxa"/>
          </w:tcPr>
          <w:p w:rsidR="00FE0AF3" w:rsidRDefault="00FE0AF3">
            <w:pPr>
              <w:jc w:val="center"/>
              <w:rPr>
                <w:rFonts w:ascii="宋体" w:hAnsi="宋体"/>
                <w:szCs w:val="21"/>
              </w:rPr>
            </w:pPr>
            <w:r>
              <w:rPr>
                <w:rFonts w:ascii="宋体" w:hAnsi="宋体" w:hint="eastAsia"/>
                <w:szCs w:val="21"/>
              </w:rPr>
              <w:t>82</w:t>
            </w:r>
          </w:p>
        </w:tc>
        <w:tc>
          <w:tcPr>
            <w:tcW w:w="1338" w:type="dxa"/>
          </w:tcPr>
          <w:p w:rsidR="00FE0AF3" w:rsidRDefault="00FE0AF3">
            <w:pPr>
              <w:jc w:val="center"/>
              <w:rPr>
                <w:rFonts w:ascii="宋体" w:hAnsi="宋体"/>
                <w:szCs w:val="21"/>
              </w:rPr>
            </w:pPr>
            <w:r>
              <w:rPr>
                <w:rFonts w:ascii="宋体" w:hAnsi="宋体" w:hint="eastAsia"/>
                <w:szCs w:val="21"/>
              </w:rPr>
              <w:t>202-204</w:t>
            </w:r>
          </w:p>
        </w:tc>
        <w:tc>
          <w:tcPr>
            <w:tcW w:w="1440" w:type="dxa"/>
          </w:tcPr>
          <w:p w:rsidR="00FE0AF3" w:rsidRDefault="00FE0AF3">
            <w:pPr>
              <w:jc w:val="center"/>
              <w:rPr>
                <w:rFonts w:ascii="宋体" w:hAnsi="宋体"/>
                <w:szCs w:val="21"/>
              </w:rPr>
            </w:pPr>
            <w:r>
              <w:rPr>
                <w:rFonts w:ascii="宋体" w:hAnsi="宋体" w:hint="eastAsia"/>
                <w:szCs w:val="21"/>
              </w:rPr>
              <w:t>——</w:t>
            </w:r>
          </w:p>
        </w:tc>
        <w:tc>
          <w:tcPr>
            <w:tcW w:w="1440" w:type="dxa"/>
          </w:tcPr>
          <w:p w:rsidR="00FE0AF3" w:rsidRDefault="00FE0AF3">
            <w:pPr>
              <w:jc w:val="center"/>
              <w:rPr>
                <w:rFonts w:ascii="宋体" w:hAnsi="宋体"/>
                <w:szCs w:val="21"/>
              </w:rPr>
            </w:pPr>
            <w:r>
              <w:rPr>
                <w:rFonts w:ascii="宋体" w:hAnsi="宋体" w:hint="eastAsia"/>
                <w:szCs w:val="21"/>
              </w:rPr>
              <w:t>——</w:t>
            </w:r>
          </w:p>
        </w:tc>
      </w:tr>
    </w:tbl>
    <w:p w:rsidR="00FE0AF3" w:rsidRDefault="00FE0AF3">
      <w:pPr>
        <w:spacing w:line="400" w:lineRule="exact"/>
        <w:rPr>
          <w:rFonts w:ascii="宋体" w:hAnsi="宋体"/>
          <w:b/>
        </w:rPr>
      </w:pPr>
    </w:p>
    <w:p w:rsidR="00FE0AF3" w:rsidRDefault="00FE0AF3" w:rsidP="00173A2F">
      <w:pPr>
        <w:spacing w:line="400" w:lineRule="exact"/>
        <w:rPr>
          <w:rFonts w:ascii="黑体" w:eastAsia="黑体" w:hAnsi="黑体" w:cs="黑体"/>
          <w:bCs/>
        </w:rPr>
      </w:pPr>
      <w:r>
        <w:rPr>
          <w:rFonts w:ascii="宋体" w:hAnsi="宋体" w:hint="eastAsia"/>
          <w:b/>
        </w:rPr>
        <w:t xml:space="preserve">         附表3   纺织染整助剂-防水防油剂整理织物易去污性能测试数据</w:t>
      </w:r>
      <w:r>
        <w:rPr>
          <w:rFonts w:ascii="黑体" w:eastAsia="黑体" w:hAnsi="黑体" w:cs="黑体" w:hint="eastAsia"/>
          <w:bCs/>
        </w:rPr>
        <w:t xml:space="preserve">   </w:t>
      </w:r>
    </w:p>
    <w:p w:rsidR="00FE0AF3" w:rsidRDefault="00FE0AF3">
      <w:pPr>
        <w:spacing w:line="400" w:lineRule="exact"/>
        <w:rPr>
          <w:rFonts w:ascii="宋体" w:hAnsi="宋体"/>
          <w:b/>
        </w:rPr>
      </w:pPr>
      <w:r>
        <w:rPr>
          <w:rFonts w:ascii="黑体" w:eastAsia="黑体" w:hAnsi="黑体" w:cs="黑体" w:hint="eastAsia"/>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0"/>
        <w:gridCol w:w="2117"/>
        <w:gridCol w:w="756"/>
        <w:gridCol w:w="756"/>
        <w:gridCol w:w="756"/>
        <w:gridCol w:w="756"/>
        <w:gridCol w:w="756"/>
        <w:gridCol w:w="1980"/>
      </w:tblGrid>
      <w:tr w:rsidR="00FE0AF3">
        <w:trPr>
          <w:trHeight w:val="454"/>
          <w:jc w:val="center"/>
        </w:trPr>
        <w:tc>
          <w:tcPr>
            <w:tcW w:w="780" w:type="dxa"/>
          </w:tcPr>
          <w:p w:rsidR="00FE0AF3" w:rsidRDefault="00EC437B">
            <w:pPr>
              <w:rPr>
                <w:szCs w:val="21"/>
              </w:rPr>
            </w:pPr>
            <w:r>
              <w:rPr>
                <w:szCs w:val="21"/>
              </w:rPr>
              <w:pict>
                <v:line id="_x0000_s1031" style="position:absolute;left:0;text-align:left;z-index:251656704" from="31.6pt,-.35pt" to="139.45pt,22.9pt"/>
              </w:pict>
            </w:r>
            <w:r>
              <w:rPr>
                <w:szCs w:val="21"/>
              </w:rPr>
              <w:pict>
                <v:line id="_x0000_s1032" style="position:absolute;left:0;text-align:left;z-index:251655680" from="31.6pt,-.35pt" to="94.45pt,30.7pt"/>
              </w:pict>
            </w:r>
            <w:r w:rsidR="00FE0AF3">
              <w:rPr>
                <w:rFonts w:hint="eastAsia"/>
                <w:szCs w:val="21"/>
              </w:rPr>
              <w:t>序号</w:t>
            </w:r>
          </w:p>
        </w:tc>
        <w:tc>
          <w:tcPr>
            <w:tcW w:w="2117" w:type="dxa"/>
          </w:tcPr>
          <w:p w:rsidR="00FE0AF3" w:rsidRDefault="00FE0AF3">
            <w:pPr>
              <w:rPr>
                <w:sz w:val="18"/>
                <w:szCs w:val="18"/>
              </w:rPr>
            </w:pPr>
            <w:r>
              <w:rPr>
                <w:rFonts w:hint="eastAsia"/>
                <w:szCs w:val="21"/>
              </w:rPr>
              <w:t xml:space="preserve">        </w:t>
            </w:r>
            <w:r>
              <w:rPr>
                <w:rFonts w:hint="eastAsia"/>
                <w:sz w:val="18"/>
                <w:szCs w:val="18"/>
              </w:rPr>
              <w:t>用量</w:t>
            </w:r>
            <w:r>
              <w:rPr>
                <w:rFonts w:hint="eastAsia"/>
                <w:sz w:val="18"/>
                <w:szCs w:val="18"/>
              </w:rPr>
              <w:t>g/L</w:t>
            </w:r>
          </w:p>
          <w:p w:rsidR="00FE0AF3" w:rsidRDefault="00FE0AF3">
            <w:pPr>
              <w:rPr>
                <w:sz w:val="18"/>
                <w:szCs w:val="18"/>
              </w:rPr>
            </w:pPr>
            <w:r>
              <w:rPr>
                <w:rFonts w:hint="eastAsia"/>
                <w:sz w:val="18"/>
                <w:szCs w:val="18"/>
              </w:rPr>
              <w:t>样品代号</w:t>
            </w:r>
            <w:r>
              <w:rPr>
                <w:rFonts w:hint="eastAsia"/>
                <w:sz w:val="18"/>
                <w:szCs w:val="18"/>
              </w:rPr>
              <w:t xml:space="preserve">   </w:t>
            </w:r>
            <w:proofErr w:type="gramStart"/>
            <w:r>
              <w:rPr>
                <w:rFonts w:hint="eastAsia"/>
                <w:sz w:val="18"/>
                <w:szCs w:val="18"/>
              </w:rPr>
              <w:t>防油度</w:t>
            </w:r>
            <w:proofErr w:type="gramEnd"/>
            <w:r>
              <w:rPr>
                <w:rFonts w:hint="eastAsia"/>
                <w:sz w:val="18"/>
                <w:szCs w:val="18"/>
              </w:rPr>
              <w:t xml:space="preserve"> </w:t>
            </w:r>
            <w:r>
              <w:rPr>
                <w:rFonts w:hint="eastAsia"/>
                <w:sz w:val="18"/>
                <w:szCs w:val="18"/>
              </w:rPr>
              <w:t>级</w:t>
            </w:r>
          </w:p>
        </w:tc>
        <w:tc>
          <w:tcPr>
            <w:tcW w:w="756" w:type="dxa"/>
          </w:tcPr>
          <w:p w:rsidR="00FE0AF3" w:rsidRDefault="00FE0AF3">
            <w:pPr>
              <w:jc w:val="center"/>
              <w:rPr>
                <w:szCs w:val="21"/>
              </w:rPr>
            </w:pPr>
            <w:r>
              <w:rPr>
                <w:rFonts w:hint="eastAsia"/>
                <w:szCs w:val="21"/>
              </w:rPr>
              <w:t>5</w:t>
            </w:r>
          </w:p>
        </w:tc>
        <w:tc>
          <w:tcPr>
            <w:tcW w:w="756" w:type="dxa"/>
          </w:tcPr>
          <w:p w:rsidR="00FE0AF3" w:rsidRDefault="00FE0AF3">
            <w:pPr>
              <w:jc w:val="center"/>
              <w:rPr>
                <w:szCs w:val="21"/>
              </w:rPr>
            </w:pPr>
            <w:r>
              <w:rPr>
                <w:rFonts w:hint="eastAsia"/>
                <w:szCs w:val="21"/>
              </w:rPr>
              <w:t>10</w:t>
            </w:r>
          </w:p>
        </w:tc>
        <w:tc>
          <w:tcPr>
            <w:tcW w:w="756" w:type="dxa"/>
          </w:tcPr>
          <w:p w:rsidR="00FE0AF3" w:rsidRDefault="00FE0AF3">
            <w:pPr>
              <w:jc w:val="center"/>
              <w:rPr>
                <w:szCs w:val="21"/>
              </w:rPr>
            </w:pPr>
            <w:r>
              <w:rPr>
                <w:rFonts w:hint="eastAsia"/>
                <w:szCs w:val="21"/>
              </w:rPr>
              <w:t>15</w:t>
            </w:r>
          </w:p>
        </w:tc>
        <w:tc>
          <w:tcPr>
            <w:tcW w:w="756" w:type="dxa"/>
          </w:tcPr>
          <w:p w:rsidR="00FE0AF3" w:rsidRDefault="00FE0AF3">
            <w:pPr>
              <w:jc w:val="center"/>
              <w:rPr>
                <w:szCs w:val="21"/>
              </w:rPr>
            </w:pPr>
            <w:r>
              <w:rPr>
                <w:rFonts w:hint="eastAsia"/>
                <w:szCs w:val="21"/>
              </w:rPr>
              <w:t>20</w:t>
            </w:r>
          </w:p>
        </w:tc>
        <w:tc>
          <w:tcPr>
            <w:tcW w:w="756" w:type="dxa"/>
          </w:tcPr>
          <w:p w:rsidR="00FE0AF3" w:rsidRDefault="00FE0AF3">
            <w:pPr>
              <w:jc w:val="center"/>
              <w:rPr>
                <w:szCs w:val="21"/>
              </w:rPr>
            </w:pPr>
            <w:r>
              <w:rPr>
                <w:rFonts w:hint="eastAsia"/>
                <w:szCs w:val="21"/>
              </w:rPr>
              <w:t>30</w:t>
            </w:r>
          </w:p>
        </w:tc>
        <w:tc>
          <w:tcPr>
            <w:tcW w:w="1980" w:type="dxa"/>
          </w:tcPr>
          <w:p w:rsidR="00FE0AF3" w:rsidRDefault="00FE0AF3">
            <w:pPr>
              <w:rPr>
                <w:szCs w:val="21"/>
              </w:rPr>
            </w:pPr>
            <w:r>
              <w:rPr>
                <w:rFonts w:hint="eastAsia"/>
                <w:szCs w:val="21"/>
              </w:rPr>
              <w:t>备注（厂家）</w:t>
            </w:r>
          </w:p>
        </w:tc>
      </w:tr>
      <w:tr w:rsidR="00FE0AF3">
        <w:trPr>
          <w:trHeight w:val="454"/>
          <w:jc w:val="center"/>
        </w:trPr>
        <w:tc>
          <w:tcPr>
            <w:tcW w:w="780" w:type="dxa"/>
          </w:tcPr>
          <w:p w:rsidR="00FE0AF3" w:rsidRDefault="00FE0AF3">
            <w:pPr>
              <w:rPr>
                <w:szCs w:val="21"/>
              </w:rPr>
            </w:pPr>
            <w:r>
              <w:rPr>
                <w:rFonts w:hint="eastAsia"/>
                <w:szCs w:val="21"/>
              </w:rPr>
              <w:t>1</w:t>
            </w:r>
          </w:p>
        </w:tc>
        <w:tc>
          <w:tcPr>
            <w:tcW w:w="2117" w:type="dxa"/>
          </w:tcPr>
          <w:p w:rsidR="00FE0AF3" w:rsidRDefault="00FE0AF3">
            <w:pPr>
              <w:rPr>
                <w:szCs w:val="21"/>
              </w:rPr>
            </w:pPr>
            <w:r>
              <w:rPr>
                <w:rFonts w:hint="eastAsia"/>
                <w:szCs w:val="21"/>
              </w:rPr>
              <w:t>TG-410C</w:t>
            </w:r>
          </w:p>
        </w:tc>
        <w:tc>
          <w:tcPr>
            <w:tcW w:w="756" w:type="dxa"/>
          </w:tcPr>
          <w:p w:rsidR="00FE0AF3" w:rsidRDefault="00F118D8">
            <w:pPr>
              <w:rPr>
                <w:szCs w:val="21"/>
              </w:rPr>
            </w:pPr>
            <w:r>
              <w:rPr>
                <w:rFonts w:hint="eastAsia"/>
                <w:szCs w:val="21"/>
              </w:rPr>
              <w:t>1.0</w:t>
            </w:r>
          </w:p>
        </w:tc>
        <w:tc>
          <w:tcPr>
            <w:tcW w:w="756" w:type="dxa"/>
          </w:tcPr>
          <w:p w:rsidR="00FE0AF3" w:rsidRDefault="00F118D8">
            <w:pPr>
              <w:rPr>
                <w:szCs w:val="21"/>
              </w:rPr>
            </w:pPr>
            <w:r>
              <w:rPr>
                <w:rFonts w:hint="eastAsia"/>
                <w:szCs w:val="21"/>
              </w:rPr>
              <w:t>1.0</w:t>
            </w:r>
          </w:p>
        </w:tc>
        <w:tc>
          <w:tcPr>
            <w:tcW w:w="756" w:type="dxa"/>
          </w:tcPr>
          <w:p w:rsidR="00FE0AF3" w:rsidRDefault="00043C98">
            <w:pPr>
              <w:rPr>
                <w:szCs w:val="21"/>
              </w:rPr>
            </w:pPr>
            <w:r>
              <w:rPr>
                <w:rFonts w:hint="eastAsia"/>
                <w:szCs w:val="21"/>
              </w:rPr>
              <w:t>2</w:t>
            </w:r>
            <w:r w:rsidR="0024270F">
              <w:rPr>
                <w:rFonts w:hint="eastAsia"/>
                <w:szCs w:val="21"/>
              </w:rPr>
              <w:t>.0</w:t>
            </w:r>
          </w:p>
        </w:tc>
        <w:tc>
          <w:tcPr>
            <w:tcW w:w="756" w:type="dxa"/>
          </w:tcPr>
          <w:p w:rsidR="00FE0AF3" w:rsidRDefault="00043C98">
            <w:pPr>
              <w:rPr>
                <w:szCs w:val="21"/>
              </w:rPr>
            </w:pPr>
            <w:r>
              <w:rPr>
                <w:rFonts w:hint="eastAsia"/>
                <w:szCs w:val="21"/>
              </w:rPr>
              <w:t>2</w:t>
            </w:r>
            <w:r w:rsidR="0024270F">
              <w:rPr>
                <w:rFonts w:hint="eastAsia"/>
                <w:szCs w:val="21"/>
              </w:rPr>
              <w:t>.0</w:t>
            </w:r>
          </w:p>
        </w:tc>
        <w:tc>
          <w:tcPr>
            <w:tcW w:w="756" w:type="dxa"/>
          </w:tcPr>
          <w:p w:rsidR="00FE0AF3" w:rsidRDefault="00043C98">
            <w:pPr>
              <w:rPr>
                <w:szCs w:val="21"/>
              </w:rPr>
            </w:pPr>
            <w:r>
              <w:rPr>
                <w:rFonts w:hint="eastAsia"/>
                <w:szCs w:val="21"/>
              </w:rPr>
              <w:t>1</w:t>
            </w:r>
            <w:r w:rsidR="0024270F">
              <w:rPr>
                <w:rFonts w:hint="eastAsia"/>
                <w:szCs w:val="21"/>
              </w:rPr>
              <w:t>.</w:t>
            </w:r>
            <w:r>
              <w:rPr>
                <w:rFonts w:hint="eastAsia"/>
                <w:szCs w:val="21"/>
              </w:rPr>
              <w:t>5</w:t>
            </w:r>
          </w:p>
        </w:tc>
        <w:tc>
          <w:tcPr>
            <w:tcW w:w="1980" w:type="dxa"/>
          </w:tcPr>
          <w:p w:rsidR="00FE0AF3" w:rsidRDefault="00FE0AF3">
            <w:pPr>
              <w:rPr>
                <w:szCs w:val="21"/>
              </w:rPr>
            </w:pPr>
            <w:r>
              <w:rPr>
                <w:rFonts w:hint="eastAsia"/>
                <w:szCs w:val="21"/>
              </w:rPr>
              <w:t>传化集团</w:t>
            </w:r>
          </w:p>
        </w:tc>
      </w:tr>
      <w:tr w:rsidR="00FE0AF3">
        <w:trPr>
          <w:trHeight w:val="454"/>
          <w:jc w:val="center"/>
        </w:trPr>
        <w:tc>
          <w:tcPr>
            <w:tcW w:w="780" w:type="dxa"/>
          </w:tcPr>
          <w:p w:rsidR="00FE0AF3" w:rsidRDefault="00FE0AF3">
            <w:pPr>
              <w:rPr>
                <w:szCs w:val="21"/>
              </w:rPr>
            </w:pPr>
            <w:r>
              <w:rPr>
                <w:rFonts w:hint="eastAsia"/>
                <w:szCs w:val="21"/>
              </w:rPr>
              <w:t>2</w:t>
            </w:r>
          </w:p>
        </w:tc>
        <w:tc>
          <w:tcPr>
            <w:tcW w:w="2117" w:type="dxa"/>
          </w:tcPr>
          <w:p w:rsidR="00FE0AF3" w:rsidRDefault="00FE0AF3">
            <w:pPr>
              <w:rPr>
                <w:szCs w:val="21"/>
              </w:rPr>
            </w:pPr>
            <w:r>
              <w:rPr>
                <w:rFonts w:hint="eastAsia"/>
                <w:szCs w:val="21"/>
              </w:rPr>
              <w:t>TG-528A</w:t>
            </w:r>
          </w:p>
        </w:tc>
        <w:tc>
          <w:tcPr>
            <w:tcW w:w="756" w:type="dxa"/>
          </w:tcPr>
          <w:p w:rsidR="00FE0AF3" w:rsidRDefault="00043C98">
            <w:pPr>
              <w:rPr>
                <w:szCs w:val="21"/>
              </w:rPr>
            </w:pPr>
            <w:r>
              <w:rPr>
                <w:rFonts w:hint="eastAsia"/>
                <w:szCs w:val="21"/>
              </w:rPr>
              <w:t>1.5</w:t>
            </w:r>
          </w:p>
        </w:tc>
        <w:tc>
          <w:tcPr>
            <w:tcW w:w="756" w:type="dxa"/>
          </w:tcPr>
          <w:p w:rsidR="00FE0AF3" w:rsidRDefault="00043C98">
            <w:pPr>
              <w:rPr>
                <w:szCs w:val="21"/>
              </w:rPr>
            </w:pPr>
            <w:r>
              <w:rPr>
                <w:rFonts w:hint="eastAsia"/>
                <w:szCs w:val="21"/>
              </w:rPr>
              <w:t>1.5</w:t>
            </w:r>
          </w:p>
        </w:tc>
        <w:tc>
          <w:tcPr>
            <w:tcW w:w="756" w:type="dxa"/>
          </w:tcPr>
          <w:p w:rsidR="00FE0AF3" w:rsidRDefault="00043C98">
            <w:pPr>
              <w:rPr>
                <w:szCs w:val="21"/>
              </w:rPr>
            </w:pPr>
            <w:r>
              <w:rPr>
                <w:rFonts w:hint="eastAsia"/>
                <w:szCs w:val="21"/>
              </w:rPr>
              <w:t>1.5</w:t>
            </w:r>
          </w:p>
        </w:tc>
        <w:tc>
          <w:tcPr>
            <w:tcW w:w="756" w:type="dxa"/>
          </w:tcPr>
          <w:p w:rsidR="00FE0AF3" w:rsidRDefault="00043C98">
            <w:pPr>
              <w:rPr>
                <w:szCs w:val="21"/>
              </w:rPr>
            </w:pPr>
            <w:r>
              <w:rPr>
                <w:rFonts w:hint="eastAsia"/>
                <w:szCs w:val="21"/>
              </w:rPr>
              <w:t>1.5</w:t>
            </w:r>
          </w:p>
        </w:tc>
        <w:tc>
          <w:tcPr>
            <w:tcW w:w="756" w:type="dxa"/>
          </w:tcPr>
          <w:p w:rsidR="00FE0AF3" w:rsidRDefault="00043C98" w:rsidP="00F118D8">
            <w:pPr>
              <w:rPr>
                <w:szCs w:val="21"/>
              </w:rPr>
            </w:pPr>
            <w:r>
              <w:rPr>
                <w:rFonts w:hint="eastAsia"/>
                <w:szCs w:val="21"/>
              </w:rPr>
              <w:t>1.</w:t>
            </w:r>
            <w:r w:rsidR="00F118D8">
              <w:rPr>
                <w:rFonts w:hint="eastAsia"/>
                <w:szCs w:val="21"/>
              </w:rPr>
              <w:t>5</w:t>
            </w:r>
          </w:p>
        </w:tc>
        <w:tc>
          <w:tcPr>
            <w:tcW w:w="1980" w:type="dxa"/>
          </w:tcPr>
          <w:p w:rsidR="00FE0AF3" w:rsidRDefault="00FE0AF3">
            <w:pPr>
              <w:rPr>
                <w:szCs w:val="21"/>
              </w:rPr>
            </w:pPr>
            <w:r>
              <w:rPr>
                <w:rFonts w:hint="eastAsia"/>
                <w:szCs w:val="21"/>
              </w:rPr>
              <w:t>传化集团</w:t>
            </w:r>
          </w:p>
        </w:tc>
      </w:tr>
      <w:tr w:rsidR="00FE0AF3">
        <w:trPr>
          <w:trHeight w:val="454"/>
          <w:jc w:val="center"/>
        </w:trPr>
        <w:tc>
          <w:tcPr>
            <w:tcW w:w="780" w:type="dxa"/>
          </w:tcPr>
          <w:p w:rsidR="00FE0AF3" w:rsidRDefault="00FE0AF3">
            <w:pPr>
              <w:rPr>
                <w:szCs w:val="21"/>
              </w:rPr>
            </w:pPr>
            <w:r>
              <w:rPr>
                <w:rFonts w:hint="eastAsia"/>
                <w:szCs w:val="21"/>
              </w:rPr>
              <w:t>3</w:t>
            </w:r>
          </w:p>
        </w:tc>
        <w:tc>
          <w:tcPr>
            <w:tcW w:w="2117" w:type="dxa"/>
          </w:tcPr>
          <w:p w:rsidR="00FE0AF3" w:rsidRDefault="00FE0AF3">
            <w:pPr>
              <w:rPr>
                <w:szCs w:val="21"/>
              </w:rPr>
            </w:pPr>
            <w:r>
              <w:rPr>
                <w:rFonts w:hint="eastAsia"/>
                <w:szCs w:val="21"/>
              </w:rPr>
              <w:t>TG-5040</w:t>
            </w:r>
          </w:p>
        </w:tc>
        <w:tc>
          <w:tcPr>
            <w:tcW w:w="756" w:type="dxa"/>
          </w:tcPr>
          <w:p w:rsidR="00FE0AF3" w:rsidRDefault="00043C98">
            <w:pPr>
              <w:rPr>
                <w:szCs w:val="21"/>
              </w:rPr>
            </w:pPr>
            <w:r>
              <w:rPr>
                <w:rFonts w:hint="eastAsia"/>
                <w:szCs w:val="21"/>
              </w:rPr>
              <w:t>1.5</w:t>
            </w:r>
          </w:p>
        </w:tc>
        <w:tc>
          <w:tcPr>
            <w:tcW w:w="756" w:type="dxa"/>
          </w:tcPr>
          <w:p w:rsidR="00FE0AF3" w:rsidRDefault="00FE0AF3">
            <w:pPr>
              <w:rPr>
                <w:szCs w:val="21"/>
              </w:rPr>
            </w:pPr>
            <w:r>
              <w:rPr>
                <w:rFonts w:hint="eastAsia"/>
                <w:szCs w:val="21"/>
              </w:rPr>
              <w:t>1.5</w:t>
            </w:r>
          </w:p>
        </w:tc>
        <w:tc>
          <w:tcPr>
            <w:tcW w:w="756" w:type="dxa"/>
          </w:tcPr>
          <w:p w:rsidR="00FE0AF3" w:rsidRDefault="00043C98">
            <w:pPr>
              <w:rPr>
                <w:szCs w:val="21"/>
              </w:rPr>
            </w:pPr>
            <w:r>
              <w:rPr>
                <w:rFonts w:hint="eastAsia"/>
                <w:szCs w:val="21"/>
              </w:rPr>
              <w:t>1.5</w:t>
            </w:r>
          </w:p>
        </w:tc>
        <w:tc>
          <w:tcPr>
            <w:tcW w:w="756" w:type="dxa"/>
          </w:tcPr>
          <w:p w:rsidR="00FE0AF3" w:rsidRDefault="00043C98" w:rsidP="00F118D8">
            <w:pPr>
              <w:rPr>
                <w:szCs w:val="21"/>
              </w:rPr>
            </w:pPr>
            <w:r>
              <w:rPr>
                <w:rFonts w:hint="eastAsia"/>
                <w:szCs w:val="21"/>
              </w:rPr>
              <w:t>1.</w:t>
            </w:r>
            <w:r w:rsidR="00F118D8">
              <w:rPr>
                <w:rFonts w:hint="eastAsia"/>
                <w:szCs w:val="21"/>
              </w:rPr>
              <w:t>5</w:t>
            </w:r>
          </w:p>
        </w:tc>
        <w:tc>
          <w:tcPr>
            <w:tcW w:w="756" w:type="dxa"/>
          </w:tcPr>
          <w:p w:rsidR="00FE0AF3" w:rsidRDefault="00043C98" w:rsidP="00F118D8">
            <w:pPr>
              <w:rPr>
                <w:szCs w:val="21"/>
              </w:rPr>
            </w:pPr>
            <w:r>
              <w:rPr>
                <w:rFonts w:hint="eastAsia"/>
                <w:szCs w:val="21"/>
              </w:rPr>
              <w:t>1.</w:t>
            </w:r>
            <w:r w:rsidR="00F118D8">
              <w:rPr>
                <w:rFonts w:hint="eastAsia"/>
                <w:szCs w:val="21"/>
              </w:rPr>
              <w:t>5</w:t>
            </w:r>
          </w:p>
        </w:tc>
        <w:tc>
          <w:tcPr>
            <w:tcW w:w="1980" w:type="dxa"/>
          </w:tcPr>
          <w:p w:rsidR="00FE0AF3" w:rsidRDefault="00FE0AF3">
            <w:pPr>
              <w:rPr>
                <w:szCs w:val="21"/>
              </w:rPr>
            </w:pPr>
            <w:r>
              <w:rPr>
                <w:rFonts w:hint="eastAsia"/>
                <w:szCs w:val="21"/>
              </w:rPr>
              <w:t>传化集团</w:t>
            </w:r>
          </w:p>
        </w:tc>
      </w:tr>
      <w:tr w:rsidR="00FE0AF3">
        <w:trPr>
          <w:trHeight w:val="454"/>
          <w:jc w:val="center"/>
        </w:trPr>
        <w:tc>
          <w:tcPr>
            <w:tcW w:w="780" w:type="dxa"/>
          </w:tcPr>
          <w:p w:rsidR="00FE0AF3" w:rsidRDefault="00FE0AF3">
            <w:pPr>
              <w:rPr>
                <w:szCs w:val="21"/>
              </w:rPr>
            </w:pPr>
            <w:r>
              <w:rPr>
                <w:rFonts w:hint="eastAsia"/>
                <w:szCs w:val="21"/>
              </w:rPr>
              <w:t>4</w:t>
            </w:r>
          </w:p>
        </w:tc>
        <w:tc>
          <w:tcPr>
            <w:tcW w:w="2117" w:type="dxa"/>
          </w:tcPr>
          <w:p w:rsidR="00FE0AF3" w:rsidRDefault="00FE0AF3">
            <w:pPr>
              <w:rPr>
                <w:szCs w:val="21"/>
              </w:rPr>
            </w:pPr>
            <w:r>
              <w:rPr>
                <w:rFonts w:hint="eastAsia"/>
                <w:szCs w:val="21"/>
              </w:rPr>
              <w:t>TG-521B</w:t>
            </w:r>
          </w:p>
        </w:tc>
        <w:tc>
          <w:tcPr>
            <w:tcW w:w="756" w:type="dxa"/>
          </w:tcPr>
          <w:p w:rsidR="00FE0AF3" w:rsidRDefault="00043C98">
            <w:pPr>
              <w:rPr>
                <w:szCs w:val="21"/>
              </w:rPr>
            </w:pPr>
            <w:r>
              <w:rPr>
                <w:rFonts w:hint="eastAsia"/>
                <w:szCs w:val="21"/>
              </w:rPr>
              <w:t>1.5</w:t>
            </w:r>
          </w:p>
        </w:tc>
        <w:tc>
          <w:tcPr>
            <w:tcW w:w="756" w:type="dxa"/>
          </w:tcPr>
          <w:p w:rsidR="00FE0AF3" w:rsidRDefault="00FE0AF3">
            <w:pPr>
              <w:rPr>
                <w:szCs w:val="21"/>
              </w:rPr>
            </w:pPr>
            <w:r>
              <w:rPr>
                <w:rFonts w:hint="eastAsia"/>
                <w:szCs w:val="21"/>
              </w:rPr>
              <w:t>1.5</w:t>
            </w:r>
          </w:p>
        </w:tc>
        <w:tc>
          <w:tcPr>
            <w:tcW w:w="756" w:type="dxa"/>
          </w:tcPr>
          <w:p w:rsidR="00FE0AF3" w:rsidRDefault="00043C98">
            <w:pPr>
              <w:rPr>
                <w:szCs w:val="21"/>
              </w:rPr>
            </w:pPr>
            <w:r>
              <w:rPr>
                <w:rFonts w:hint="eastAsia"/>
                <w:szCs w:val="21"/>
              </w:rPr>
              <w:t>1.5</w:t>
            </w:r>
          </w:p>
        </w:tc>
        <w:tc>
          <w:tcPr>
            <w:tcW w:w="756" w:type="dxa"/>
          </w:tcPr>
          <w:p w:rsidR="00FE0AF3" w:rsidRDefault="00043C98" w:rsidP="00F118D8">
            <w:pPr>
              <w:rPr>
                <w:szCs w:val="21"/>
              </w:rPr>
            </w:pPr>
            <w:r>
              <w:rPr>
                <w:rFonts w:hint="eastAsia"/>
                <w:szCs w:val="21"/>
              </w:rPr>
              <w:t>1.</w:t>
            </w:r>
            <w:r w:rsidR="00F118D8">
              <w:rPr>
                <w:rFonts w:hint="eastAsia"/>
                <w:szCs w:val="21"/>
              </w:rPr>
              <w:t>5</w:t>
            </w:r>
          </w:p>
        </w:tc>
        <w:tc>
          <w:tcPr>
            <w:tcW w:w="756" w:type="dxa"/>
          </w:tcPr>
          <w:p w:rsidR="00FE0AF3" w:rsidRDefault="00043C98" w:rsidP="00F118D8">
            <w:pPr>
              <w:rPr>
                <w:szCs w:val="21"/>
              </w:rPr>
            </w:pPr>
            <w:r>
              <w:rPr>
                <w:rFonts w:hint="eastAsia"/>
                <w:szCs w:val="21"/>
              </w:rPr>
              <w:t>1.</w:t>
            </w:r>
            <w:r w:rsidR="00F118D8">
              <w:rPr>
                <w:rFonts w:hint="eastAsia"/>
                <w:szCs w:val="21"/>
              </w:rPr>
              <w:t>5</w:t>
            </w:r>
          </w:p>
        </w:tc>
        <w:tc>
          <w:tcPr>
            <w:tcW w:w="1980" w:type="dxa"/>
          </w:tcPr>
          <w:p w:rsidR="00FE0AF3" w:rsidRDefault="00FE0AF3">
            <w:pPr>
              <w:rPr>
                <w:szCs w:val="21"/>
              </w:rPr>
            </w:pPr>
            <w:r>
              <w:rPr>
                <w:rFonts w:hint="eastAsia"/>
                <w:szCs w:val="21"/>
              </w:rPr>
              <w:t>传化集团</w:t>
            </w:r>
          </w:p>
        </w:tc>
      </w:tr>
      <w:tr w:rsidR="00FE0AF3">
        <w:trPr>
          <w:trHeight w:val="454"/>
          <w:jc w:val="center"/>
        </w:trPr>
        <w:tc>
          <w:tcPr>
            <w:tcW w:w="780" w:type="dxa"/>
          </w:tcPr>
          <w:p w:rsidR="00FE0AF3" w:rsidRDefault="00FE0AF3">
            <w:pPr>
              <w:rPr>
                <w:szCs w:val="21"/>
              </w:rPr>
            </w:pPr>
            <w:r>
              <w:rPr>
                <w:rFonts w:hint="eastAsia"/>
                <w:szCs w:val="21"/>
              </w:rPr>
              <w:t>5</w:t>
            </w:r>
          </w:p>
        </w:tc>
        <w:tc>
          <w:tcPr>
            <w:tcW w:w="2117" w:type="dxa"/>
          </w:tcPr>
          <w:p w:rsidR="00FE0AF3" w:rsidRDefault="00FE0AF3">
            <w:pPr>
              <w:rPr>
                <w:szCs w:val="21"/>
              </w:rPr>
            </w:pPr>
            <w:r>
              <w:rPr>
                <w:rFonts w:hint="eastAsia"/>
                <w:szCs w:val="21"/>
              </w:rPr>
              <w:t>TG-581</w:t>
            </w:r>
          </w:p>
        </w:tc>
        <w:tc>
          <w:tcPr>
            <w:tcW w:w="756" w:type="dxa"/>
          </w:tcPr>
          <w:p w:rsidR="00FE0AF3" w:rsidRDefault="00043C98">
            <w:pPr>
              <w:rPr>
                <w:szCs w:val="21"/>
              </w:rPr>
            </w:pPr>
            <w:r>
              <w:rPr>
                <w:rFonts w:hint="eastAsia"/>
                <w:szCs w:val="21"/>
              </w:rPr>
              <w:t>2.0</w:t>
            </w:r>
          </w:p>
        </w:tc>
        <w:tc>
          <w:tcPr>
            <w:tcW w:w="756" w:type="dxa"/>
          </w:tcPr>
          <w:p w:rsidR="00FE0AF3" w:rsidRDefault="00043C98">
            <w:pPr>
              <w:rPr>
                <w:szCs w:val="21"/>
              </w:rPr>
            </w:pPr>
            <w:r>
              <w:rPr>
                <w:rFonts w:hint="eastAsia"/>
                <w:szCs w:val="21"/>
              </w:rPr>
              <w:t>2.0</w:t>
            </w:r>
          </w:p>
        </w:tc>
        <w:tc>
          <w:tcPr>
            <w:tcW w:w="756" w:type="dxa"/>
          </w:tcPr>
          <w:p w:rsidR="00FE0AF3" w:rsidRDefault="00FE0AF3">
            <w:pPr>
              <w:rPr>
                <w:szCs w:val="21"/>
              </w:rPr>
            </w:pPr>
            <w:r>
              <w:rPr>
                <w:rFonts w:hint="eastAsia"/>
                <w:szCs w:val="21"/>
              </w:rPr>
              <w:t>2.0</w:t>
            </w:r>
          </w:p>
        </w:tc>
        <w:tc>
          <w:tcPr>
            <w:tcW w:w="756" w:type="dxa"/>
          </w:tcPr>
          <w:p w:rsidR="00FE0AF3" w:rsidRDefault="00FE0AF3">
            <w:pPr>
              <w:rPr>
                <w:szCs w:val="21"/>
              </w:rPr>
            </w:pPr>
            <w:r>
              <w:rPr>
                <w:rFonts w:hint="eastAsia"/>
                <w:szCs w:val="21"/>
              </w:rPr>
              <w:t>2</w:t>
            </w:r>
            <w:r w:rsidR="00043C98">
              <w:rPr>
                <w:rFonts w:hint="eastAsia"/>
                <w:szCs w:val="21"/>
              </w:rPr>
              <w:t>.0</w:t>
            </w:r>
          </w:p>
        </w:tc>
        <w:tc>
          <w:tcPr>
            <w:tcW w:w="756" w:type="dxa"/>
          </w:tcPr>
          <w:p w:rsidR="00FE0AF3" w:rsidRDefault="00043C98">
            <w:pPr>
              <w:rPr>
                <w:szCs w:val="21"/>
              </w:rPr>
            </w:pPr>
            <w:r>
              <w:rPr>
                <w:rFonts w:hint="eastAsia"/>
                <w:szCs w:val="21"/>
              </w:rPr>
              <w:t>1.5</w:t>
            </w:r>
          </w:p>
        </w:tc>
        <w:tc>
          <w:tcPr>
            <w:tcW w:w="1980" w:type="dxa"/>
          </w:tcPr>
          <w:p w:rsidR="00FE0AF3" w:rsidRDefault="00FE0AF3">
            <w:pPr>
              <w:rPr>
                <w:szCs w:val="21"/>
              </w:rPr>
            </w:pPr>
            <w:r>
              <w:rPr>
                <w:rFonts w:hint="eastAsia"/>
                <w:szCs w:val="21"/>
              </w:rPr>
              <w:t>传化集团</w:t>
            </w:r>
          </w:p>
        </w:tc>
      </w:tr>
      <w:tr w:rsidR="00FE0AF3">
        <w:trPr>
          <w:trHeight w:val="454"/>
          <w:jc w:val="center"/>
        </w:trPr>
        <w:tc>
          <w:tcPr>
            <w:tcW w:w="780" w:type="dxa"/>
          </w:tcPr>
          <w:p w:rsidR="00FE0AF3" w:rsidRDefault="00FE0AF3">
            <w:pPr>
              <w:rPr>
                <w:szCs w:val="21"/>
              </w:rPr>
            </w:pPr>
            <w:r>
              <w:rPr>
                <w:rFonts w:hint="eastAsia"/>
                <w:szCs w:val="21"/>
              </w:rPr>
              <w:t>6</w:t>
            </w:r>
          </w:p>
        </w:tc>
        <w:tc>
          <w:tcPr>
            <w:tcW w:w="2117" w:type="dxa"/>
          </w:tcPr>
          <w:p w:rsidR="00FE0AF3" w:rsidRDefault="00FE0AF3">
            <w:pPr>
              <w:rPr>
                <w:szCs w:val="21"/>
              </w:rPr>
            </w:pPr>
            <w:r>
              <w:rPr>
                <w:rFonts w:hint="eastAsia"/>
                <w:szCs w:val="21"/>
              </w:rPr>
              <w:t>DM</w:t>
            </w:r>
            <w:r>
              <w:rPr>
                <w:rFonts w:hint="eastAsia"/>
                <w:szCs w:val="21"/>
              </w:rPr>
              <w:t>—</w:t>
            </w:r>
            <w:r>
              <w:rPr>
                <w:rFonts w:hint="eastAsia"/>
                <w:szCs w:val="21"/>
              </w:rPr>
              <w:t>3668</w:t>
            </w:r>
          </w:p>
        </w:tc>
        <w:tc>
          <w:tcPr>
            <w:tcW w:w="756" w:type="dxa"/>
          </w:tcPr>
          <w:p w:rsidR="00FE0AF3" w:rsidRDefault="00043C98">
            <w:pPr>
              <w:rPr>
                <w:szCs w:val="21"/>
              </w:rPr>
            </w:pPr>
            <w:r>
              <w:rPr>
                <w:rFonts w:hint="eastAsia"/>
                <w:szCs w:val="21"/>
              </w:rPr>
              <w:t>2.0</w:t>
            </w:r>
          </w:p>
        </w:tc>
        <w:tc>
          <w:tcPr>
            <w:tcW w:w="756" w:type="dxa"/>
          </w:tcPr>
          <w:p w:rsidR="00FE0AF3" w:rsidRDefault="00FE0AF3">
            <w:pPr>
              <w:rPr>
                <w:szCs w:val="21"/>
              </w:rPr>
            </w:pPr>
            <w:r>
              <w:rPr>
                <w:rFonts w:hint="eastAsia"/>
                <w:szCs w:val="21"/>
              </w:rPr>
              <w:t>1.5</w:t>
            </w:r>
          </w:p>
        </w:tc>
        <w:tc>
          <w:tcPr>
            <w:tcW w:w="756" w:type="dxa"/>
          </w:tcPr>
          <w:p w:rsidR="00FE0AF3" w:rsidRDefault="00043C98">
            <w:pPr>
              <w:rPr>
                <w:szCs w:val="21"/>
              </w:rPr>
            </w:pPr>
            <w:r>
              <w:rPr>
                <w:rFonts w:hint="eastAsia"/>
                <w:szCs w:val="21"/>
              </w:rPr>
              <w:t>1.5</w:t>
            </w:r>
          </w:p>
        </w:tc>
        <w:tc>
          <w:tcPr>
            <w:tcW w:w="756" w:type="dxa"/>
          </w:tcPr>
          <w:p w:rsidR="00FE0AF3" w:rsidRDefault="00043C98">
            <w:pPr>
              <w:rPr>
                <w:szCs w:val="21"/>
              </w:rPr>
            </w:pPr>
            <w:r>
              <w:rPr>
                <w:rFonts w:hint="eastAsia"/>
                <w:szCs w:val="21"/>
              </w:rPr>
              <w:t>1.0</w:t>
            </w:r>
          </w:p>
        </w:tc>
        <w:tc>
          <w:tcPr>
            <w:tcW w:w="756" w:type="dxa"/>
          </w:tcPr>
          <w:p w:rsidR="00FE0AF3" w:rsidRDefault="00043C98">
            <w:pPr>
              <w:rPr>
                <w:szCs w:val="21"/>
              </w:rPr>
            </w:pPr>
            <w:r>
              <w:rPr>
                <w:rFonts w:hint="eastAsia"/>
                <w:szCs w:val="21"/>
              </w:rPr>
              <w:t>1.0</w:t>
            </w:r>
          </w:p>
        </w:tc>
        <w:tc>
          <w:tcPr>
            <w:tcW w:w="1980" w:type="dxa"/>
          </w:tcPr>
          <w:p w:rsidR="00FE0AF3" w:rsidRDefault="00FE0AF3">
            <w:pPr>
              <w:rPr>
                <w:szCs w:val="21"/>
              </w:rPr>
            </w:pPr>
            <w:r>
              <w:rPr>
                <w:rFonts w:hint="eastAsia"/>
                <w:szCs w:val="21"/>
              </w:rPr>
              <w:t>德美化工</w:t>
            </w:r>
          </w:p>
        </w:tc>
      </w:tr>
      <w:tr w:rsidR="00FE0AF3">
        <w:trPr>
          <w:trHeight w:val="454"/>
          <w:jc w:val="center"/>
        </w:trPr>
        <w:tc>
          <w:tcPr>
            <w:tcW w:w="780" w:type="dxa"/>
          </w:tcPr>
          <w:p w:rsidR="00FE0AF3" w:rsidRDefault="00FE0AF3">
            <w:pPr>
              <w:rPr>
                <w:szCs w:val="21"/>
              </w:rPr>
            </w:pPr>
            <w:r>
              <w:rPr>
                <w:rFonts w:hint="eastAsia"/>
                <w:szCs w:val="21"/>
              </w:rPr>
              <w:t>7</w:t>
            </w:r>
          </w:p>
        </w:tc>
        <w:tc>
          <w:tcPr>
            <w:tcW w:w="2117" w:type="dxa"/>
          </w:tcPr>
          <w:p w:rsidR="00FE0AF3" w:rsidRDefault="00FE0AF3">
            <w:pPr>
              <w:rPr>
                <w:szCs w:val="21"/>
              </w:rPr>
            </w:pPr>
            <w:r>
              <w:rPr>
                <w:rFonts w:hint="eastAsia"/>
                <w:szCs w:val="21"/>
              </w:rPr>
              <w:t>FPC</w:t>
            </w:r>
            <w:r>
              <w:rPr>
                <w:rFonts w:hint="eastAsia"/>
                <w:szCs w:val="21"/>
              </w:rPr>
              <w:t>—</w:t>
            </w:r>
            <w:r>
              <w:rPr>
                <w:rFonts w:hint="eastAsia"/>
                <w:szCs w:val="21"/>
              </w:rPr>
              <w:t>917A</w:t>
            </w:r>
          </w:p>
        </w:tc>
        <w:tc>
          <w:tcPr>
            <w:tcW w:w="756" w:type="dxa"/>
          </w:tcPr>
          <w:p w:rsidR="00FE0AF3" w:rsidRDefault="00043C98">
            <w:pPr>
              <w:rPr>
                <w:szCs w:val="21"/>
              </w:rPr>
            </w:pPr>
            <w:r>
              <w:rPr>
                <w:rFonts w:hint="eastAsia"/>
                <w:szCs w:val="21"/>
              </w:rPr>
              <w:t>2.0</w:t>
            </w:r>
          </w:p>
        </w:tc>
        <w:tc>
          <w:tcPr>
            <w:tcW w:w="756" w:type="dxa"/>
          </w:tcPr>
          <w:p w:rsidR="00FE0AF3" w:rsidRDefault="00043C98">
            <w:pPr>
              <w:rPr>
                <w:szCs w:val="21"/>
              </w:rPr>
            </w:pPr>
            <w:r>
              <w:rPr>
                <w:rFonts w:hint="eastAsia"/>
                <w:szCs w:val="21"/>
              </w:rPr>
              <w:t>1.5</w:t>
            </w:r>
          </w:p>
        </w:tc>
        <w:tc>
          <w:tcPr>
            <w:tcW w:w="756" w:type="dxa"/>
          </w:tcPr>
          <w:p w:rsidR="00FE0AF3" w:rsidRDefault="00043C98">
            <w:pPr>
              <w:rPr>
                <w:szCs w:val="21"/>
              </w:rPr>
            </w:pPr>
            <w:r>
              <w:rPr>
                <w:rFonts w:hint="eastAsia"/>
                <w:szCs w:val="21"/>
              </w:rPr>
              <w:t>1.5</w:t>
            </w:r>
          </w:p>
        </w:tc>
        <w:tc>
          <w:tcPr>
            <w:tcW w:w="756" w:type="dxa"/>
          </w:tcPr>
          <w:p w:rsidR="00FE0AF3" w:rsidRDefault="00043C98">
            <w:pPr>
              <w:rPr>
                <w:szCs w:val="21"/>
              </w:rPr>
            </w:pPr>
            <w:r>
              <w:rPr>
                <w:rFonts w:hint="eastAsia"/>
                <w:szCs w:val="21"/>
              </w:rPr>
              <w:t>1.0</w:t>
            </w:r>
          </w:p>
        </w:tc>
        <w:tc>
          <w:tcPr>
            <w:tcW w:w="756" w:type="dxa"/>
          </w:tcPr>
          <w:p w:rsidR="00FE0AF3" w:rsidRDefault="00043C98">
            <w:pPr>
              <w:rPr>
                <w:szCs w:val="21"/>
              </w:rPr>
            </w:pPr>
            <w:r>
              <w:rPr>
                <w:rFonts w:hint="eastAsia"/>
                <w:szCs w:val="21"/>
              </w:rPr>
              <w:t>1.0</w:t>
            </w:r>
          </w:p>
        </w:tc>
        <w:tc>
          <w:tcPr>
            <w:tcW w:w="1980" w:type="dxa"/>
          </w:tcPr>
          <w:p w:rsidR="00FE0AF3" w:rsidRDefault="00FE0AF3">
            <w:pPr>
              <w:rPr>
                <w:szCs w:val="21"/>
              </w:rPr>
            </w:pPr>
            <w:r>
              <w:rPr>
                <w:rFonts w:hint="eastAsia"/>
                <w:szCs w:val="21"/>
              </w:rPr>
              <w:t>苏州福</w:t>
            </w:r>
            <w:proofErr w:type="gramStart"/>
            <w:r>
              <w:rPr>
                <w:rFonts w:hint="eastAsia"/>
                <w:szCs w:val="21"/>
              </w:rPr>
              <w:t>彬</w:t>
            </w:r>
            <w:proofErr w:type="gramEnd"/>
            <w:r>
              <w:rPr>
                <w:rFonts w:hint="eastAsia"/>
                <w:szCs w:val="21"/>
              </w:rPr>
              <w:t>新科化学</w:t>
            </w:r>
          </w:p>
        </w:tc>
      </w:tr>
      <w:tr w:rsidR="00FE0AF3">
        <w:trPr>
          <w:trHeight w:val="454"/>
          <w:jc w:val="center"/>
        </w:trPr>
        <w:tc>
          <w:tcPr>
            <w:tcW w:w="780" w:type="dxa"/>
          </w:tcPr>
          <w:p w:rsidR="00FE0AF3" w:rsidRDefault="00FE0AF3">
            <w:pPr>
              <w:rPr>
                <w:szCs w:val="21"/>
              </w:rPr>
            </w:pPr>
            <w:r>
              <w:rPr>
                <w:rFonts w:hint="eastAsia"/>
                <w:szCs w:val="21"/>
              </w:rPr>
              <w:t>8</w:t>
            </w:r>
          </w:p>
        </w:tc>
        <w:tc>
          <w:tcPr>
            <w:tcW w:w="2117" w:type="dxa"/>
          </w:tcPr>
          <w:p w:rsidR="00FE0AF3" w:rsidRDefault="00FE0AF3">
            <w:pPr>
              <w:rPr>
                <w:szCs w:val="21"/>
              </w:rPr>
            </w:pPr>
            <w:r>
              <w:rPr>
                <w:rFonts w:hint="eastAsia"/>
                <w:szCs w:val="21"/>
              </w:rPr>
              <w:t>FP</w:t>
            </w:r>
            <w:r>
              <w:rPr>
                <w:rFonts w:hint="eastAsia"/>
                <w:szCs w:val="21"/>
              </w:rPr>
              <w:t>—</w:t>
            </w:r>
            <w:r>
              <w:rPr>
                <w:rFonts w:hint="eastAsia"/>
                <w:szCs w:val="21"/>
              </w:rPr>
              <w:t>30</w:t>
            </w:r>
          </w:p>
        </w:tc>
        <w:tc>
          <w:tcPr>
            <w:tcW w:w="756" w:type="dxa"/>
          </w:tcPr>
          <w:p w:rsidR="00FE0AF3" w:rsidRDefault="00043C98">
            <w:pPr>
              <w:rPr>
                <w:szCs w:val="21"/>
              </w:rPr>
            </w:pPr>
            <w:r>
              <w:rPr>
                <w:rFonts w:hint="eastAsia"/>
                <w:szCs w:val="21"/>
              </w:rPr>
              <w:t>2.0</w:t>
            </w:r>
          </w:p>
        </w:tc>
        <w:tc>
          <w:tcPr>
            <w:tcW w:w="756" w:type="dxa"/>
          </w:tcPr>
          <w:p w:rsidR="00FE0AF3" w:rsidRDefault="00043C98">
            <w:pPr>
              <w:rPr>
                <w:szCs w:val="21"/>
              </w:rPr>
            </w:pPr>
            <w:r>
              <w:rPr>
                <w:rFonts w:hint="eastAsia"/>
                <w:szCs w:val="21"/>
              </w:rPr>
              <w:t>1.5</w:t>
            </w:r>
          </w:p>
        </w:tc>
        <w:tc>
          <w:tcPr>
            <w:tcW w:w="756" w:type="dxa"/>
          </w:tcPr>
          <w:p w:rsidR="00FE0AF3" w:rsidRDefault="00043C98">
            <w:pPr>
              <w:rPr>
                <w:szCs w:val="21"/>
              </w:rPr>
            </w:pPr>
            <w:r>
              <w:rPr>
                <w:rFonts w:hint="eastAsia"/>
                <w:szCs w:val="21"/>
              </w:rPr>
              <w:t>1.5</w:t>
            </w:r>
          </w:p>
        </w:tc>
        <w:tc>
          <w:tcPr>
            <w:tcW w:w="756" w:type="dxa"/>
          </w:tcPr>
          <w:p w:rsidR="00FE0AF3" w:rsidRDefault="00043C98">
            <w:pPr>
              <w:rPr>
                <w:szCs w:val="21"/>
              </w:rPr>
            </w:pPr>
            <w:r>
              <w:rPr>
                <w:rFonts w:hint="eastAsia"/>
                <w:szCs w:val="21"/>
              </w:rPr>
              <w:t>1.0</w:t>
            </w:r>
          </w:p>
        </w:tc>
        <w:tc>
          <w:tcPr>
            <w:tcW w:w="756" w:type="dxa"/>
          </w:tcPr>
          <w:p w:rsidR="00FE0AF3" w:rsidRDefault="00043C98">
            <w:pPr>
              <w:rPr>
                <w:szCs w:val="21"/>
              </w:rPr>
            </w:pPr>
            <w:r>
              <w:rPr>
                <w:rFonts w:hint="eastAsia"/>
                <w:szCs w:val="21"/>
              </w:rPr>
              <w:t>1.0</w:t>
            </w:r>
          </w:p>
        </w:tc>
        <w:tc>
          <w:tcPr>
            <w:tcW w:w="1980" w:type="dxa"/>
          </w:tcPr>
          <w:p w:rsidR="00FE0AF3" w:rsidRDefault="00FE0AF3">
            <w:pPr>
              <w:rPr>
                <w:szCs w:val="21"/>
              </w:rPr>
            </w:pPr>
            <w:proofErr w:type="gramStart"/>
            <w:r>
              <w:rPr>
                <w:rFonts w:hint="eastAsia"/>
                <w:szCs w:val="21"/>
              </w:rPr>
              <w:t>上海雅运</w:t>
            </w:r>
            <w:proofErr w:type="gramEnd"/>
          </w:p>
        </w:tc>
      </w:tr>
      <w:tr w:rsidR="00FE0AF3">
        <w:trPr>
          <w:trHeight w:val="454"/>
          <w:jc w:val="center"/>
        </w:trPr>
        <w:tc>
          <w:tcPr>
            <w:tcW w:w="780" w:type="dxa"/>
          </w:tcPr>
          <w:p w:rsidR="00FE0AF3" w:rsidRDefault="00FE0AF3">
            <w:pPr>
              <w:rPr>
                <w:szCs w:val="21"/>
              </w:rPr>
            </w:pPr>
            <w:r>
              <w:rPr>
                <w:rFonts w:hint="eastAsia"/>
                <w:szCs w:val="21"/>
              </w:rPr>
              <w:t>9</w:t>
            </w:r>
          </w:p>
        </w:tc>
        <w:tc>
          <w:tcPr>
            <w:tcW w:w="2117" w:type="dxa"/>
          </w:tcPr>
          <w:p w:rsidR="00FE0AF3" w:rsidRDefault="00FE0AF3">
            <w:pPr>
              <w:rPr>
                <w:szCs w:val="21"/>
              </w:rPr>
            </w:pPr>
            <w:r>
              <w:rPr>
                <w:rFonts w:hint="eastAsia"/>
                <w:szCs w:val="21"/>
              </w:rPr>
              <w:t>2H</w:t>
            </w:r>
            <w:r>
              <w:rPr>
                <w:rFonts w:hint="eastAsia"/>
                <w:szCs w:val="21"/>
              </w:rPr>
              <w:t>—</w:t>
            </w:r>
            <w:r>
              <w:rPr>
                <w:rFonts w:hint="eastAsia"/>
                <w:szCs w:val="21"/>
              </w:rPr>
              <w:t>210</w:t>
            </w:r>
          </w:p>
        </w:tc>
        <w:tc>
          <w:tcPr>
            <w:tcW w:w="756" w:type="dxa"/>
          </w:tcPr>
          <w:p w:rsidR="00FE0AF3" w:rsidRDefault="00737888">
            <w:pPr>
              <w:rPr>
                <w:szCs w:val="21"/>
              </w:rPr>
            </w:pPr>
            <w:r>
              <w:rPr>
                <w:rFonts w:hint="eastAsia"/>
                <w:szCs w:val="21"/>
              </w:rPr>
              <w:t>2.5</w:t>
            </w:r>
          </w:p>
        </w:tc>
        <w:tc>
          <w:tcPr>
            <w:tcW w:w="756" w:type="dxa"/>
          </w:tcPr>
          <w:p w:rsidR="00FE0AF3" w:rsidRDefault="00737888">
            <w:pPr>
              <w:rPr>
                <w:szCs w:val="21"/>
              </w:rPr>
            </w:pPr>
            <w:r>
              <w:rPr>
                <w:rFonts w:hint="eastAsia"/>
                <w:szCs w:val="21"/>
              </w:rPr>
              <w:t>2.0</w:t>
            </w:r>
          </w:p>
        </w:tc>
        <w:tc>
          <w:tcPr>
            <w:tcW w:w="756" w:type="dxa"/>
          </w:tcPr>
          <w:p w:rsidR="00FE0AF3" w:rsidRDefault="00FE0AF3">
            <w:pPr>
              <w:rPr>
                <w:szCs w:val="21"/>
              </w:rPr>
            </w:pPr>
            <w:r>
              <w:rPr>
                <w:rFonts w:hint="eastAsia"/>
                <w:szCs w:val="21"/>
              </w:rPr>
              <w:t>2.0</w:t>
            </w:r>
          </w:p>
        </w:tc>
        <w:tc>
          <w:tcPr>
            <w:tcW w:w="756" w:type="dxa"/>
          </w:tcPr>
          <w:p w:rsidR="00FE0AF3" w:rsidRDefault="00737888">
            <w:pPr>
              <w:rPr>
                <w:szCs w:val="21"/>
              </w:rPr>
            </w:pPr>
            <w:r>
              <w:rPr>
                <w:rFonts w:hint="eastAsia"/>
                <w:szCs w:val="21"/>
              </w:rPr>
              <w:t>1.5</w:t>
            </w:r>
          </w:p>
        </w:tc>
        <w:tc>
          <w:tcPr>
            <w:tcW w:w="756" w:type="dxa"/>
          </w:tcPr>
          <w:p w:rsidR="00FE0AF3" w:rsidRDefault="00737888">
            <w:pPr>
              <w:rPr>
                <w:szCs w:val="21"/>
              </w:rPr>
            </w:pPr>
            <w:r>
              <w:rPr>
                <w:rFonts w:hint="eastAsia"/>
                <w:szCs w:val="21"/>
              </w:rPr>
              <w:t>1.0</w:t>
            </w:r>
          </w:p>
        </w:tc>
        <w:tc>
          <w:tcPr>
            <w:tcW w:w="1980" w:type="dxa"/>
          </w:tcPr>
          <w:p w:rsidR="00FE0AF3" w:rsidRDefault="00FE0AF3">
            <w:pPr>
              <w:rPr>
                <w:szCs w:val="21"/>
              </w:rPr>
            </w:pPr>
            <w:proofErr w:type="gramStart"/>
            <w:r>
              <w:rPr>
                <w:rFonts w:hint="eastAsia"/>
                <w:szCs w:val="21"/>
              </w:rPr>
              <w:t>锐州泽</w:t>
            </w:r>
            <w:proofErr w:type="gramEnd"/>
            <w:r>
              <w:rPr>
                <w:rFonts w:hint="eastAsia"/>
                <w:szCs w:val="21"/>
              </w:rPr>
              <w:t>厚化工</w:t>
            </w:r>
          </w:p>
        </w:tc>
      </w:tr>
      <w:tr w:rsidR="00FE0AF3">
        <w:trPr>
          <w:trHeight w:val="454"/>
          <w:jc w:val="center"/>
        </w:trPr>
        <w:tc>
          <w:tcPr>
            <w:tcW w:w="780" w:type="dxa"/>
          </w:tcPr>
          <w:p w:rsidR="00FE0AF3" w:rsidRDefault="00FE0AF3">
            <w:pPr>
              <w:rPr>
                <w:szCs w:val="21"/>
              </w:rPr>
            </w:pPr>
            <w:r>
              <w:rPr>
                <w:rFonts w:hint="eastAsia"/>
                <w:szCs w:val="21"/>
              </w:rPr>
              <w:t>10</w:t>
            </w:r>
          </w:p>
        </w:tc>
        <w:tc>
          <w:tcPr>
            <w:tcW w:w="2117" w:type="dxa"/>
          </w:tcPr>
          <w:p w:rsidR="00FE0AF3" w:rsidRDefault="00FE0AF3">
            <w:pPr>
              <w:rPr>
                <w:szCs w:val="21"/>
              </w:rPr>
            </w:pPr>
            <w:r>
              <w:rPr>
                <w:rFonts w:hint="eastAsia"/>
                <w:szCs w:val="21"/>
              </w:rPr>
              <w:t>FA</w:t>
            </w:r>
            <w:r>
              <w:rPr>
                <w:rFonts w:hint="eastAsia"/>
                <w:szCs w:val="21"/>
              </w:rPr>
              <w:t>—</w:t>
            </w:r>
            <w:r>
              <w:rPr>
                <w:rFonts w:hint="eastAsia"/>
                <w:szCs w:val="21"/>
              </w:rPr>
              <w:t>530A</w:t>
            </w:r>
          </w:p>
        </w:tc>
        <w:tc>
          <w:tcPr>
            <w:tcW w:w="756" w:type="dxa"/>
          </w:tcPr>
          <w:p w:rsidR="00FE0AF3" w:rsidRDefault="00737888">
            <w:pPr>
              <w:rPr>
                <w:szCs w:val="21"/>
              </w:rPr>
            </w:pPr>
            <w:r>
              <w:rPr>
                <w:rFonts w:hint="eastAsia"/>
                <w:szCs w:val="21"/>
              </w:rPr>
              <w:t>2.0</w:t>
            </w:r>
          </w:p>
        </w:tc>
        <w:tc>
          <w:tcPr>
            <w:tcW w:w="756" w:type="dxa"/>
          </w:tcPr>
          <w:p w:rsidR="00FE0AF3" w:rsidRDefault="00FE0AF3">
            <w:pPr>
              <w:rPr>
                <w:szCs w:val="21"/>
              </w:rPr>
            </w:pPr>
            <w:r>
              <w:rPr>
                <w:rFonts w:hint="eastAsia"/>
                <w:szCs w:val="21"/>
              </w:rPr>
              <w:t>2.0</w:t>
            </w:r>
          </w:p>
        </w:tc>
        <w:tc>
          <w:tcPr>
            <w:tcW w:w="756" w:type="dxa"/>
          </w:tcPr>
          <w:p w:rsidR="00FE0AF3" w:rsidRDefault="00737888">
            <w:pPr>
              <w:rPr>
                <w:szCs w:val="21"/>
              </w:rPr>
            </w:pPr>
            <w:r>
              <w:rPr>
                <w:rFonts w:hint="eastAsia"/>
                <w:szCs w:val="21"/>
              </w:rPr>
              <w:t>2.0</w:t>
            </w:r>
          </w:p>
        </w:tc>
        <w:tc>
          <w:tcPr>
            <w:tcW w:w="756" w:type="dxa"/>
          </w:tcPr>
          <w:p w:rsidR="00FE0AF3" w:rsidRDefault="00737888">
            <w:pPr>
              <w:rPr>
                <w:szCs w:val="21"/>
              </w:rPr>
            </w:pPr>
            <w:r>
              <w:rPr>
                <w:rFonts w:hint="eastAsia"/>
                <w:szCs w:val="21"/>
              </w:rPr>
              <w:t>1.5</w:t>
            </w:r>
          </w:p>
        </w:tc>
        <w:tc>
          <w:tcPr>
            <w:tcW w:w="756" w:type="dxa"/>
          </w:tcPr>
          <w:p w:rsidR="00FE0AF3" w:rsidRDefault="00737888">
            <w:pPr>
              <w:rPr>
                <w:szCs w:val="21"/>
              </w:rPr>
            </w:pPr>
            <w:r>
              <w:rPr>
                <w:rFonts w:hint="eastAsia"/>
                <w:szCs w:val="21"/>
              </w:rPr>
              <w:t>1.0</w:t>
            </w:r>
          </w:p>
        </w:tc>
        <w:tc>
          <w:tcPr>
            <w:tcW w:w="1980" w:type="dxa"/>
          </w:tcPr>
          <w:p w:rsidR="00FE0AF3" w:rsidRDefault="00FE0AF3">
            <w:pPr>
              <w:rPr>
                <w:szCs w:val="21"/>
              </w:rPr>
            </w:pPr>
            <w:proofErr w:type="gramStart"/>
            <w:r>
              <w:rPr>
                <w:rFonts w:hint="eastAsia"/>
                <w:szCs w:val="21"/>
              </w:rPr>
              <w:t>伊联化工</w:t>
            </w:r>
            <w:proofErr w:type="gramEnd"/>
          </w:p>
        </w:tc>
      </w:tr>
      <w:tr w:rsidR="00FE0AF3">
        <w:trPr>
          <w:trHeight w:val="454"/>
          <w:jc w:val="center"/>
        </w:trPr>
        <w:tc>
          <w:tcPr>
            <w:tcW w:w="780" w:type="dxa"/>
          </w:tcPr>
          <w:p w:rsidR="00FE0AF3" w:rsidRDefault="00FE0AF3">
            <w:pPr>
              <w:rPr>
                <w:szCs w:val="21"/>
              </w:rPr>
            </w:pPr>
            <w:r>
              <w:rPr>
                <w:rFonts w:hint="eastAsia"/>
                <w:szCs w:val="21"/>
              </w:rPr>
              <w:t>11</w:t>
            </w:r>
          </w:p>
        </w:tc>
        <w:tc>
          <w:tcPr>
            <w:tcW w:w="2117" w:type="dxa"/>
          </w:tcPr>
          <w:p w:rsidR="00FE0AF3" w:rsidRDefault="00FE0AF3">
            <w:pPr>
              <w:rPr>
                <w:szCs w:val="21"/>
              </w:rPr>
            </w:pPr>
            <w:r>
              <w:rPr>
                <w:rFonts w:hint="eastAsia"/>
                <w:szCs w:val="21"/>
              </w:rPr>
              <w:t>DM</w:t>
            </w:r>
            <w:r>
              <w:rPr>
                <w:rFonts w:hint="eastAsia"/>
                <w:szCs w:val="21"/>
              </w:rPr>
              <w:t>—</w:t>
            </w:r>
            <w:r>
              <w:rPr>
                <w:rFonts w:hint="eastAsia"/>
                <w:szCs w:val="21"/>
              </w:rPr>
              <w:t>3699A</w:t>
            </w:r>
          </w:p>
        </w:tc>
        <w:tc>
          <w:tcPr>
            <w:tcW w:w="756" w:type="dxa"/>
          </w:tcPr>
          <w:p w:rsidR="00FE0AF3" w:rsidRDefault="00737888">
            <w:pPr>
              <w:rPr>
                <w:szCs w:val="21"/>
              </w:rPr>
            </w:pPr>
            <w:r>
              <w:rPr>
                <w:rFonts w:hint="eastAsia"/>
                <w:szCs w:val="21"/>
              </w:rPr>
              <w:t>2.0</w:t>
            </w:r>
          </w:p>
        </w:tc>
        <w:tc>
          <w:tcPr>
            <w:tcW w:w="756" w:type="dxa"/>
          </w:tcPr>
          <w:p w:rsidR="00FE0AF3" w:rsidRDefault="00737888">
            <w:pPr>
              <w:rPr>
                <w:szCs w:val="21"/>
              </w:rPr>
            </w:pPr>
            <w:r>
              <w:rPr>
                <w:rFonts w:hint="eastAsia"/>
                <w:szCs w:val="21"/>
              </w:rPr>
              <w:t>2.0</w:t>
            </w:r>
          </w:p>
        </w:tc>
        <w:tc>
          <w:tcPr>
            <w:tcW w:w="756" w:type="dxa"/>
          </w:tcPr>
          <w:p w:rsidR="00FE0AF3" w:rsidRDefault="00FE0AF3">
            <w:pPr>
              <w:rPr>
                <w:szCs w:val="21"/>
              </w:rPr>
            </w:pPr>
            <w:r>
              <w:rPr>
                <w:rFonts w:hint="eastAsia"/>
                <w:szCs w:val="21"/>
              </w:rPr>
              <w:t>2.0</w:t>
            </w:r>
          </w:p>
        </w:tc>
        <w:tc>
          <w:tcPr>
            <w:tcW w:w="756" w:type="dxa"/>
          </w:tcPr>
          <w:p w:rsidR="00FE0AF3" w:rsidRDefault="00737888">
            <w:pPr>
              <w:rPr>
                <w:szCs w:val="21"/>
              </w:rPr>
            </w:pPr>
            <w:r>
              <w:rPr>
                <w:rFonts w:hint="eastAsia"/>
                <w:szCs w:val="21"/>
              </w:rPr>
              <w:t>1.5</w:t>
            </w:r>
          </w:p>
        </w:tc>
        <w:tc>
          <w:tcPr>
            <w:tcW w:w="756" w:type="dxa"/>
          </w:tcPr>
          <w:p w:rsidR="00FE0AF3" w:rsidRDefault="00737888">
            <w:pPr>
              <w:rPr>
                <w:szCs w:val="21"/>
              </w:rPr>
            </w:pPr>
            <w:r>
              <w:rPr>
                <w:rFonts w:hint="eastAsia"/>
                <w:szCs w:val="21"/>
              </w:rPr>
              <w:t>1.0</w:t>
            </w:r>
          </w:p>
        </w:tc>
        <w:tc>
          <w:tcPr>
            <w:tcW w:w="1980" w:type="dxa"/>
          </w:tcPr>
          <w:p w:rsidR="00FE0AF3" w:rsidRDefault="00FE0AF3">
            <w:pPr>
              <w:rPr>
                <w:szCs w:val="21"/>
              </w:rPr>
            </w:pPr>
            <w:r>
              <w:rPr>
                <w:rFonts w:hint="eastAsia"/>
                <w:szCs w:val="21"/>
              </w:rPr>
              <w:t>德美化工</w:t>
            </w:r>
          </w:p>
        </w:tc>
      </w:tr>
      <w:tr w:rsidR="00FE0AF3">
        <w:trPr>
          <w:trHeight w:val="454"/>
          <w:jc w:val="center"/>
        </w:trPr>
        <w:tc>
          <w:tcPr>
            <w:tcW w:w="780" w:type="dxa"/>
          </w:tcPr>
          <w:p w:rsidR="00FE0AF3" w:rsidRDefault="00FE0AF3">
            <w:pPr>
              <w:rPr>
                <w:szCs w:val="21"/>
              </w:rPr>
            </w:pPr>
            <w:r>
              <w:rPr>
                <w:rFonts w:hint="eastAsia"/>
                <w:szCs w:val="21"/>
              </w:rPr>
              <w:t>12</w:t>
            </w:r>
          </w:p>
        </w:tc>
        <w:tc>
          <w:tcPr>
            <w:tcW w:w="2117" w:type="dxa"/>
          </w:tcPr>
          <w:p w:rsidR="00FE0AF3" w:rsidRDefault="00FE0AF3">
            <w:pPr>
              <w:rPr>
                <w:szCs w:val="21"/>
              </w:rPr>
            </w:pPr>
            <w:r>
              <w:rPr>
                <w:rFonts w:hint="eastAsia"/>
                <w:szCs w:val="21"/>
              </w:rPr>
              <w:t>WR</w:t>
            </w:r>
            <w:r>
              <w:rPr>
                <w:rFonts w:hint="eastAsia"/>
                <w:szCs w:val="21"/>
              </w:rPr>
              <w:t>—</w:t>
            </w:r>
            <w:r>
              <w:rPr>
                <w:rFonts w:hint="eastAsia"/>
                <w:szCs w:val="21"/>
              </w:rPr>
              <w:t>760C</w:t>
            </w:r>
          </w:p>
        </w:tc>
        <w:tc>
          <w:tcPr>
            <w:tcW w:w="756" w:type="dxa"/>
          </w:tcPr>
          <w:p w:rsidR="00FE0AF3" w:rsidRDefault="00737888">
            <w:pPr>
              <w:rPr>
                <w:szCs w:val="21"/>
              </w:rPr>
            </w:pPr>
            <w:r>
              <w:rPr>
                <w:rFonts w:hint="eastAsia"/>
                <w:szCs w:val="21"/>
              </w:rPr>
              <w:t>2.0</w:t>
            </w:r>
          </w:p>
        </w:tc>
        <w:tc>
          <w:tcPr>
            <w:tcW w:w="756" w:type="dxa"/>
          </w:tcPr>
          <w:p w:rsidR="00FE0AF3" w:rsidRDefault="00FE0AF3">
            <w:pPr>
              <w:rPr>
                <w:szCs w:val="21"/>
              </w:rPr>
            </w:pPr>
            <w:r>
              <w:rPr>
                <w:rFonts w:hint="eastAsia"/>
                <w:szCs w:val="21"/>
              </w:rPr>
              <w:t>2.0</w:t>
            </w:r>
          </w:p>
        </w:tc>
        <w:tc>
          <w:tcPr>
            <w:tcW w:w="756" w:type="dxa"/>
          </w:tcPr>
          <w:p w:rsidR="00FE0AF3" w:rsidRDefault="00FE0AF3" w:rsidP="00737888">
            <w:pPr>
              <w:rPr>
                <w:szCs w:val="21"/>
              </w:rPr>
            </w:pPr>
            <w:r>
              <w:rPr>
                <w:rFonts w:hint="eastAsia"/>
                <w:szCs w:val="21"/>
              </w:rPr>
              <w:t>2.</w:t>
            </w:r>
            <w:r w:rsidR="00737888">
              <w:rPr>
                <w:rFonts w:hint="eastAsia"/>
                <w:szCs w:val="21"/>
              </w:rPr>
              <w:t>0</w:t>
            </w:r>
          </w:p>
        </w:tc>
        <w:tc>
          <w:tcPr>
            <w:tcW w:w="756" w:type="dxa"/>
          </w:tcPr>
          <w:p w:rsidR="00FE0AF3" w:rsidRDefault="00737888">
            <w:pPr>
              <w:rPr>
                <w:szCs w:val="21"/>
              </w:rPr>
            </w:pPr>
            <w:r>
              <w:rPr>
                <w:rFonts w:hint="eastAsia"/>
                <w:szCs w:val="21"/>
              </w:rPr>
              <w:t>1.5</w:t>
            </w:r>
          </w:p>
        </w:tc>
        <w:tc>
          <w:tcPr>
            <w:tcW w:w="756" w:type="dxa"/>
          </w:tcPr>
          <w:p w:rsidR="00FE0AF3" w:rsidRDefault="00737888">
            <w:pPr>
              <w:rPr>
                <w:szCs w:val="21"/>
              </w:rPr>
            </w:pPr>
            <w:r>
              <w:rPr>
                <w:rFonts w:hint="eastAsia"/>
                <w:szCs w:val="21"/>
              </w:rPr>
              <w:t>1.0</w:t>
            </w:r>
          </w:p>
        </w:tc>
        <w:tc>
          <w:tcPr>
            <w:tcW w:w="1980" w:type="dxa"/>
          </w:tcPr>
          <w:p w:rsidR="00FE0AF3" w:rsidRDefault="00FE0AF3">
            <w:pPr>
              <w:rPr>
                <w:szCs w:val="21"/>
              </w:rPr>
            </w:pPr>
            <w:r>
              <w:rPr>
                <w:rFonts w:hint="eastAsia"/>
                <w:szCs w:val="21"/>
              </w:rPr>
              <w:t>盛泽化工</w:t>
            </w:r>
          </w:p>
        </w:tc>
      </w:tr>
      <w:tr w:rsidR="009A4652">
        <w:trPr>
          <w:trHeight w:val="454"/>
          <w:jc w:val="center"/>
        </w:trPr>
        <w:tc>
          <w:tcPr>
            <w:tcW w:w="780" w:type="dxa"/>
          </w:tcPr>
          <w:p w:rsidR="009A4652" w:rsidRDefault="009A4652">
            <w:pPr>
              <w:rPr>
                <w:szCs w:val="21"/>
              </w:rPr>
            </w:pPr>
            <w:r>
              <w:rPr>
                <w:rFonts w:hint="eastAsia"/>
                <w:szCs w:val="21"/>
              </w:rPr>
              <w:t>13</w:t>
            </w:r>
          </w:p>
        </w:tc>
        <w:tc>
          <w:tcPr>
            <w:tcW w:w="2117" w:type="dxa"/>
          </w:tcPr>
          <w:p w:rsidR="009A4652" w:rsidRDefault="009A4652">
            <w:pPr>
              <w:rPr>
                <w:szCs w:val="21"/>
              </w:rPr>
            </w:pPr>
            <w:r>
              <w:rPr>
                <w:rFonts w:hint="eastAsia"/>
                <w:szCs w:val="21"/>
              </w:rPr>
              <w:t>TG-9011</w:t>
            </w:r>
          </w:p>
        </w:tc>
        <w:tc>
          <w:tcPr>
            <w:tcW w:w="756" w:type="dxa"/>
          </w:tcPr>
          <w:p w:rsidR="009A4652" w:rsidRDefault="0024270F">
            <w:pPr>
              <w:rPr>
                <w:szCs w:val="21"/>
              </w:rPr>
            </w:pPr>
            <w:r>
              <w:rPr>
                <w:rFonts w:hint="eastAsia"/>
                <w:szCs w:val="21"/>
              </w:rPr>
              <w:t>1.5</w:t>
            </w:r>
          </w:p>
        </w:tc>
        <w:tc>
          <w:tcPr>
            <w:tcW w:w="756" w:type="dxa"/>
          </w:tcPr>
          <w:p w:rsidR="009A4652" w:rsidRDefault="0024270F">
            <w:pPr>
              <w:rPr>
                <w:szCs w:val="21"/>
              </w:rPr>
            </w:pPr>
            <w:r>
              <w:rPr>
                <w:rFonts w:hint="eastAsia"/>
                <w:szCs w:val="21"/>
              </w:rPr>
              <w:t>2.5</w:t>
            </w:r>
          </w:p>
        </w:tc>
        <w:tc>
          <w:tcPr>
            <w:tcW w:w="756" w:type="dxa"/>
          </w:tcPr>
          <w:p w:rsidR="009A4652" w:rsidRDefault="0024270F">
            <w:pPr>
              <w:rPr>
                <w:szCs w:val="21"/>
              </w:rPr>
            </w:pPr>
            <w:r>
              <w:rPr>
                <w:rFonts w:hint="eastAsia"/>
                <w:szCs w:val="21"/>
              </w:rPr>
              <w:t>3.0</w:t>
            </w:r>
          </w:p>
        </w:tc>
        <w:tc>
          <w:tcPr>
            <w:tcW w:w="756" w:type="dxa"/>
          </w:tcPr>
          <w:p w:rsidR="009A4652" w:rsidRDefault="0024270F">
            <w:pPr>
              <w:rPr>
                <w:szCs w:val="21"/>
              </w:rPr>
            </w:pPr>
            <w:r>
              <w:rPr>
                <w:rFonts w:hint="eastAsia"/>
                <w:szCs w:val="21"/>
              </w:rPr>
              <w:t>3.5</w:t>
            </w:r>
          </w:p>
        </w:tc>
        <w:tc>
          <w:tcPr>
            <w:tcW w:w="756" w:type="dxa"/>
          </w:tcPr>
          <w:p w:rsidR="009A4652" w:rsidRDefault="0024270F">
            <w:pPr>
              <w:rPr>
                <w:szCs w:val="21"/>
              </w:rPr>
            </w:pPr>
            <w:r>
              <w:rPr>
                <w:rFonts w:hint="eastAsia"/>
                <w:szCs w:val="21"/>
              </w:rPr>
              <w:t>4.0</w:t>
            </w:r>
          </w:p>
        </w:tc>
        <w:tc>
          <w:tcPr>
            <w:tcW w:w="1980" w:type="dxa"/>
          </w:tcPr>
          <w:p w:rsidR="009A4652" w:rsidRDefault="009A4652">
            <w:pPr>
              <w:rPr>
                <w:szCs w:val="21"/>
              </w:rPr>
            </w:pPr>
            <w:r>
              <w:rPr>
                <w:rFonts w:hint="eastAsia"/>
                <w:szCs w:val="21"/>
              </w:rPr>
              <w:t>传化集团</w:t>
            </w:r>
          </w:p>
        </w:tc>
      </w:tr>
      <w:tr w:rsidR="009A4652">
        <w:trPr>
          <w:trHeight w:val="454"/>
          <w:jc w:val="center"/>
        </w:trPr>
        <w:tc>
          <w:tcPr>
            <w:tcW w:w="780" w:type="dxa"/>
          </w:tcPr>
          <w:p w:rsidR="009A4652" w:rsidRDefault="009A4652">
            <w:pPr>
              <w:rPr>
                <w:szCs w:val="21"/>
              </w:rPr>
            </w:pPr>
            <w:r>
              <w:rPr>
                <w:rFonts w:hint="eastAsia"/>
                <w:szCs w:val="21"/>
              </w:rPr>
              <w:t>14</w:t>
            </w:r>
          </w:p>
        </w:tc>
        <w:tc>
          <w:tcPr>
            <w:tcW w:w="2117" w:type="dxa"/>
          </w:tcPr>
          <w:p w:rsidR="009A4652" w:rsidRDefault="009A4652">
            <w:pPr>
              <w:rPr>
                <w:szCs w:val="21"/>
              </w:rPr>
            </w:pPr>
            <w:r>
              <w:rPr>
                <w:rFonts w:hint="eastAsia"/>
                <w:szCs w:val="21"/>
              </w:rPr>
              <w:t>HSR2788</w:t>
            </w:r>
          </w:p>
        </w:tc>
        <w:tc>
          <w:tcPr>
            <w:tcW w:w="756" w:type="dxa"/>
          </w:tcPr>
          <w:p w:rsidR="009A4652" w:rsidRDefault="0024270F">
            <w:pPr>
              <w:rPr>
                <w:szCs w:val="21"/>
              </w:rPr>
            </w:pPr>
            <w:r>
              <w:rPr>
                <w:rFonts w:hint="eastAsia"/>
                <w:szCs w:val="21"/>
              </w:rPr>
              <w:t>2.0</w:t>
            </w:r>
          </w:p>
        </w:tc>
        <w:tc>
          <w:tcPr>
            <w:tcW w:w="756" w:type="dxa"/>
          </w:tcPr>
          <w:p w:rsidR="009A4652" w:rsidRDefault="0024270F">
            <w:pPr>
              <w:rPr>
                <w:szCs w:val="21"/>
              </w:rPr>
            </w:pPr>
            <w:r>
              <w:rPr>
                <w:rFonts w:hint="eastAsia"/>
                <w:szCs w:val="21"/>
              </w:rPr>
              <w:t>3.0</w:t>
            </w:r>
          </w:p>
        </w:tc>
        <w:tc>
          <w:tcPr>
            <w:tcW w:w="756" w:type="dxa"/>
          </w:tcPr>
          <w:p w:rsidR="009A4652" w:rsidRDefault="0024270F">
            <w:pPr>
              <w:rPr>
                <w:szCs w:val="21"/>
              </w:rPr>
            </w:pPr>
            <w:r>
              <w:rPr>
                <w:rFonts w:hint="eastAsia"/>
                <w:szCs w:val="21"/>
              </w:rPr>
              <w:t>4.0</w:t>
            </w:r>
          </w:p>
        </w:tc>
        <w:tc>
          <w:tcPr>
            <w:tcW w:w="756" w:type="dxa"/>
          </w:tcPr>
          <w:p w:rsidR="009A4652" w:rsidRDefault="00F118D8">
            <w:pPr>
              <w:rPr>
                <w:szCs w:val="21"/>
              </w:rPr>
            </w:pPr>
            <w:r>
              <w:rPr>
                <w:rFonts w:hint="eastAsia"/>
                <w:szCs w:val="21"/>
              </w:rPr>
              <w:t>5.0</w:t>
            </w:r>
          </w:p>
        </w:tc>
        <w:tc>
          <w:tcPr>
            <w:tcW w:w="756" w:type="dxa"/>
          </w:tcPr>
          <w:p w:rsidR="009A4652" w:rsidRDefault="0024270F">
            <w:pPr>
              <w:rPr>
                <w:szCs w:val="21"/>
              </w:rPr>
            </w:pPr>
            <w:r>
              <w:rPr>
                <w:rFonts w:hint="eastAsia"/>
                <w:szCs w:val="21"/>
              </w:rPr>
              <w:t>5.0</w:t>
            </w:r>
          </w:p>
        </w:tc>
        <w:tc>
          <w:tcPr>
            <w:tcW w:w="1980" w:type="dxa"/>
          </w:tcPr>
          <w:p w:rsidR="009A4652" w:rsidRDefault="009A4652">
            <w:pPr>
              <w:rPr>
                <w:szCs w:val="21"/>
              </w:rPr>
            </w:pPr>
            <w:proofErr w:type="gramStart"/>
            <w:r>
              <w:rPr>
                <w:rFonts w:hint="eastAsia"/>
                <w:szCs w:val="21"/>
              </w:rPr>
              <w:t>赫特</w:t>
            </w:r>
            <w:proofErr w:type="gramEnd"/>
            <w:r>
              <w:rPr>
                <w:rFonts w:hint="eastAsia"/>
                <w:szCs w:val="21"/>
              </w:rPr>
              <w:t>国际集团</w:t>
            </w:r>
          </w:p>
        </w:tc>
      </w:tr>
    </w:tbl>
    <w:p w:rsidR="00FE0AF3" w:rsidRDefault="00FE0AF3">
      <w:pPr>
        <w:spacing w:line="400" w:lineRule="exact"/>
        <w:rPr>
          <w:rFonts w:ascii="宋体" w:hAnsi="宋体"/>
          <w:b/>
          <w:szCs w:val="21"/>
        </w:rPr>
      </w:pPr>
    </w:p>
    <w:sectPr w:rsidR="00FE0AF3" w:rsidSect="00DC7C2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77E4" w:rsidRDefault="002277E4" w:rsidP="00B53A24">
      <w:r>
        <w:separator/>
      </w:r>
    </w:p>
  </w:endnote>
  <w:endnote w:type="continuationSeparator" w:id="0">
    <w:p w:rsidR="002277E4" w:rsidRDefault="002277E4" w:rsidP="00B53A24">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77E4" w:rsidRDefault="002277E4" w:rsidP="00B53A24">
      <w:r>
        <w:separator/>
      </w:r>
    </w:p>
  </w:footnote>
  <w:footnote w:type="continuationSeparator" w:id="0">
    <w:p w:rsidR="002277E4" w:rsidRDefault="002277E4" w:rsidP="00B53A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decimal"/>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1"/>
        </w:tabs>
        <w:ind w:left="1174" w:hanging="630"/>
      </w:pPr>
      <w:rPr>
        <w:rFonts w:hint="default"/>
        <w:b/>
        <w:vertAlign w:val="baseline"/>
      </w:rPr>
    </w:lvl>
    <w:lvl w:ilvl="2">
      <w:start w:val="1"/>
      <w:numFmt w:val="lowerRoman"/>
      <w:lvlText w:val="%3."/>
      <w:lvlJc w:val="right"/>
      <w:pPr>
        <w:tabs>
          <w:tab w:val="num" w:pos="181"/>
        </w:tabs>
        <w:ind w:left="1174" w:hanging="630"/>
      </w:pPr>
      <w:rPr>
        <w:rFonts w:hint="default"/>
        <w:vertAlign w:val="baseline"/>
      </w:rPr>
    </w:lvl>
    <w:lvl w:ilvl="3">
      <w:start w:val="1"/>
      <w:numFmt w:val="decimal"/>
      <w:lvlText w:val="%4."/>
      <w:lvlJc w:val="left"/>
      <w:pPr>
        <w:tabs>
          <w:tab w:val="num" w:pos="181"/>
        </w:tabs>
        <w:ind w:left="1174" w:hanging="630"/>
      </w:pPr>
      <w:rPr>
        <w:rFonts w:hint="default"/>
        <w:vertAlign w:val="baseline"/>
      </w:rPr>
    </w:lvl>
    <w:lvl w:ilvl="4">
      <w:start w:val="1"/>
      <w:numFmt w:val="lowerLetter"/>
      <w:lvlText w:val="%5)"/>
      <w:lvlJc w:val="left"/>
      <w:pPr>
        <w:tabs>
          <w:tab w:val="num" w:pos="181"/>
        </w:tabs>
        <w:ind w:left="1174" w:hanging="630"/>
      </w:pPr>
      <w:rPr>
        <w:rFonts w:hint="default"/>
        <w:vertAlign w:val="baseline"/>
      </w:rPr>
    </w:lvl>
    <w:lvl w:ilvl="5">
      <w:start w:val="1"/>
      <w:numFmt w:val="lowerRoman"/>
      <w:lvlText w:val="%6."/>
      <w:lvlJc w:val="right"/>
      <w:pPr>
        <w:tabs>
          <w:tab w:val="num" w:pos="181"/>
        </w:tabs>
        <w:ind w:left="1174" w:hanging="630"/>
      </w:pPr>
      <w:rPr>
        <w:rFonts w:hint="default"/>
        <w:vertAlign w:val="baseline"/>
      </w:rPr>
    </w:lvl>
    <w:lvl w:ilvl="6">
      <w:start w:val="1"/>
      <w:numFmt w:val="decimal"/>
      <w:lvlText w:val="%7."/>
      <w:lvlJc w:val="left"/>
      <w:pPr>
        <w:tabs>
          <w:tab w:val="num" w:pos="181"/>
        </w:tabs>
        <w:ind w:left="1174" w:hanging="630"/>
      </w:pPr>
      <w:rPr>
        <w:rFonts w:hint="default"/>
        <w:vertAlign w:val="baseline"/>
      </w:rPr>
    </w:lvl>
    <w:lvl w:ilvl="7">
      <w:start w:val="1"/>
      <w:numFmt w:val="lowerLetter"/>
      <w:lvlText w:val="%8)"/>
      <w:lvlJc w:val="left"/>
      <w:pPr>
        <w:tabs>
          <w:tab w:val="num" w:pos="181"/>
        </w:tabs>
        <w:ind w:left="1174" w:hanging="630"/>
      </w:pPr>
      <w:rPr>
        <w:rFonts w:hint="default"/>
        <w:vertAlign w:val="baseline"/>
      </w:rPr>
    </w:lvl>
    <w:lvl w:ilvl="8">
      <w:start w:val="1"/>
      <w:numFmt w:val="lowerRoman"/>
      <w:lvlText w:val="%9."/>
      <w:lvlJc w:val="right"/>
      <w:pPr>
        <w:tabs>
          <w:tab w:val="num" w:pos="181"/>
        </w:tabs>
        <w:ind w:left="1174" w:hanging="630"/>
      </w:pPr>
      <w:rPr>
        <w:rFonts w:hint="default"/>
        <w:vertAlign w:val="baseline"/>
      </w:rPr>
    </w:lvl>
  </w:abstractNum>
  <w:abstractNum w:abstractNumId="1">
    <w:nsid w:val="00000003"/>
    <w:multiLevelType w:val="multilevel"/>
    <w:tmpl w:val="00000003"/>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180" w:firstLine="0"/>
      </w:pPr>
      <w:rPr>
        <w:rFonts w:ascii="黑体" w:eastAsia="黑体" w:hAnsi="Times New Roman" w:hint="eastAsia"/>
        <w:b w:val="0"/>
        <w:i w:val="0"/>
        <w:sz w:val="24"/>
        <w:szCs w:val="24"/>
      </w:rPr>
    </w:lvl>
    <w:lvl w:ilvl="2">
      <w:start w:val="1"/>
      <w:numFmt w:val="decimal"/>
      <w:pStyle w:val="a0"/>
      <w:suff w:val="nothing"/>
      <w:lvlText w:val="%14.5.3.%3　"/>
      <w:lvlJc w:val="left"/>
      <w:pPr>
        <w:ind w:left="0" w:firstLine="0"/>
      </w:pPr>
      <w:rPr>
        <w:rFonts w:ascii="黑体" w:eastAsia="黑体" w:hAnsi="Times New Roman" w:hint="eastAsia"/>
        <w:b w:val="0"/>
        <w:i w:val="0"/>
        <w:sz w:val="21"/>
      </w:rPr>
    </w:lvl>
    <w:lvl w:ilvl="3">
      <w:start w:val="1"/>
      <w:numFmt w:val="decimal"/>
      <w:pStyle w:val="a1"/>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nsid w:val="00000004"/>
    <w:multiLevelType w:val="multilevel"/>
    <w:tmpl w:val="0000000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
    <w:nsid w:val="00000007"/>
    <w:multiLevelType w:val="multilevel"/>
    <w:tmpl w:val="00000007"/>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000000A"/>
    <w:multiLevelType w:val="multilevel"/>
    <w:tmpl w:val="0000000A"/>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3"/>
      <w:suff w:val="nothing"/>
      <w:lvlText w:val="%1%2　"/>
      <w:lvlJc w:val="left"/>
      <w:pPr>
        <w:ind w:left="180" w:firstLine="0"/>
      </w:pPr>
      <w:rPr>
        <w:rFonts w:ascii="黑体" w:eastAsia="黑体" w:hAnsi="Times New Roman" w:hint="eastAsia"/>
        <w:b w:val="0"/>
        <w:i w:val="0"/>
        <w:sz w:val="24"/>
        <w:szCs w:val="24"/>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
    <w:nsid w:val="00000011"/>
    <w:multiLevelType w:val="multilevel"/>
    <w:tmpl w:val="00000011"/>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200"/>
        </w:tabs>
        <w:ind w:left="1200" w:hanging="420"/>
      </w:pPr>
    </w:lvl>
    <w:lvl w:ilvl="2">
      <w:start w:val="1"/>
      <w:numFmt w:val="lowerRoman"/>
      <w:lvlText w:val="%3."/>
      <w:lvlJc w:val="right"/>
      <w:pPr>
        <w:tabs>
          <w:tab w:val="num" w:pos="1620"/>
        </w:tabs>
        <w:ind w:left="1620" w:hanging="420"/>
      </w:pPr>
    </w:lvl>
    <w:lvl w:ilvl="3">
      <w:start w:val="1"/>
      <w:numFmt w:val="decimal"/>
      <w:lvlText w:val="%4."/>
      <w:lvlJc w:val="left"/>
      <w:pPr>
        <w:tabs>
          <w:tab w:val="num" w:pos="2040"/>
        </w:tabs>
        <w:ind w:left="2040" w:hanging="420"/>
      </w:pPr>
    </w:lvl>
    <w:lvl w:ilvl="4">
      <w:start w:val="1"/>
      <w:numFmt w:val="lowerLetter"/>
      <w:lvlText w:val="%5)"/>
      <w:lvlJc w:val="left"/>
      <w:pPr>
        <w:tabs>
          <w:tab w:val="num" w:pos="2460"/>
        </w:tabs>
        <w:ind w:left="2460" w:hanging="420"/>
      </w:pPr>
    </w:lvl>
    <w:lvl w:ilvl="5">
      <w:start w:val="1"/>
      <w:numFmt w:val="lowerRoman"/>
      <w:lvlText w:val="%6."/>
      <w:lvlJc w:val="right"/>
      <w:pPr>
        <w:tabs>
          <w:tab w:val="num" w:pos="2880"/>
        </w:tabs>
        <w:ind w:left="2880" w:hanging="420"/>
      </w:pPr>
    </w:lvl>
    <w:lvl w:ilvl="6">
      <w:start w:val="1"/>
      <w:numFmt w:val="decimal"/>
      <w:lvlText w:val="%7."/>
      <w:lvlJc w:val="left"/>
      <w:pPr>
        <w:tabs>
          <w:tab w:val="num" w:pos="3300"/>
        </w:tabs>
        <w:ind w:left="3300" w:hanging="420"/>
      </w:pPr>
    </w:lvl>
    <w:lvl w:ilvl="7">
      <w:start w:val="1"/>
      <w:numFmt w:val="lowerLetter"/>
      <w:lvlText w:val="%8)"/>
      <w:lvlJc w:val="left"/>
      <w:pPr>
        <w:tabs>
          <w:tab w:val="num" w:pos="3720"/>
        </w:tabs>
        <w:ind w:left="3720" w:hanging="420"/>
      </w:pPr>
    </w:lvl>
    <w:lvl w:ilvl="8">
      <w:start w:val="1"/>
      <w:numFmt w:val="lowerRoman"/>
      <w:lvlText w:val="%9."/>
      <w:lvlJc w:val="right"/>
      <w:pPr>
        <w:tabs>
          <w:tab w:val="num" w:pos="4140"/>
        </w:tabs>
        <w:ind w:left="4140" w:hanging="420"/>
      </w:pPr>
    </w:lvl>
  </w:abstractNum>
  <w:abstractNum w:abstractNumId="6">
    <w:nsid w:val="057B6B16"/>
    <w:multiLevelType w:val="hybridMultilevel"/>
    <w:tmpl w:val="54107014"/>
    <w:lvl w:ilvl="0" w:tplc="04090019">
      <w:start w:val="1"/>
      <w:numFmt w:val="lowerLetter"/>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7">
    <w:nsid w:val="2BF334F4"/>
    <w:multiLevelType w:val="multilevel"/>
    <w:tmpl w:val="0000000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
  </w:num>
  <w:num w:numId="2">
    <w:abstractNumId w:val="1"/>
  </w:num>
  <w:num w:numId="3">
    <w:abstractNumId w:val="4"/>
  </w:num>
  <w:num w:numId="4">
    <w:abstractNumId w:val="0"/>
  </w:num>
  <w:num w:numId="5">
    <w:abstractNumId w:val="7"/>
  </w:num>
  <w:num w:numId="6">
    <w:abstractNumId w:val="3"/>
  </w:num>
  <w:num w:numId="7">
    <w:abstractNumId w:val="5"/>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bordersDoNotSurroundHeader/>
  <w:bordersDoNotSurroundFooter/>
  <w:proofState w:spelling="clean" w:grammar="clean"/>
  <w:stylePaneFormatFilter w:val="3F01"/>
  <w:trackRevision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9218"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17A15"/>
    <w:rsid w:val="000232A2"/>
    <w:rsid w:val="00043C98"/>
    <w:rsid w:val="000E0F29"/>
    <w:rsid w:val="000F72CA"/>
    <w:rsid w:val="00141C83"/>
    <w:rsid w:val="0014694A"/>
    <w:rsid w:val="00154EB6"/>
    <w:rsid w:val="00172A27"/>
    <w:rsid w:val="00173A2F"/>
    <w:rsid w:val="001E586D"/>
    <w:rsid w:val="001E5A8E"/>
    <w:rsid w:val="002061A4"/>
    <w:rsid w:val="00213765"/>
    <w:rsid w:val="002277E4"/>
    <w:rsid w:val="00231E1B"/>
    <w:rsid w:val="0024270F"/>
    <w:rsid w:val="00253EA5"/>
    <w:rsid w:val="0029785B"/>
    <w:rsid w:val="00304FB3"/>
    <w:rsid w:val="00341040"/>
    <w:rsid w:val="00342933"/>
    <w:rsid w:val="003436C8"/>
    <w:rsid w:val="0034468D"/>
    <w:rsid w:val="0036366E"/>
    <w:rsid w:val="003A1EB1"/>
    <w:rsid w:val="003E7CAC"/>
    <w:rsid w:val="003F64A5"/>
    <w:rsid w:val="00414707"/>
    <w:rsid w:val="00465ADB"/>
    <w:rsid w:val="004D7F81"/>
    <w:rsid w:val="00520D28"/>
    <w:rsid w:val="0054297D"/>
    <w:rsid w:val="005460C1"/>
    <w:rsid w:val="00562819"/>
    <w:rsid w:val="005A112E"/>
    <w:rsid w:val="005C3877"/>
    <w:rsid w:val="005D0F6C"/>
    <w:rsid w:val="005D6F5F"/>
    <w:rsid w:val="005D7FF4"/>
    <w:rsid w:val="0061157F"/>
    <w:rsid w:val="00664BB9"/>
    <w:rsid w:val="006A6D3E"/>
    <w:rsid w:val="007173C8"/>
    <w:rsid w:val="007205D9"/>
    <w:rsid w:val="00724FC4"/>
    <w:rsid w:val="00737888"/>
    <w:rsid w:val="00754217"/>
    <w:rsid w:val="007C4C37"/>
    <w:rsid w:val="007E0600"/>
    <w:rsid w:val="007F4FD3"/>
    <w:rsid w:val="008018F6"/>
    <w:rsid w:val="00847475"/>
    <w:rsid w:val="00862887"/>
    <w:rsid w:val="008A5F06"/>
    <w:rsid w:val="008C7B22"/>
    <w:rsid w:val="008F331F"/>
    <w:rsid w:val="00901D5D"/>
    <w:rsid w:val="00996E19"/>
    <w:rsid w:val="009A4652"/>
    <w:rsid w:val="00A745B6"/>
    <w:rsid w:val="00AA184E"/>
    <w:rsid w:val="00AB112B"/>
    <w:rsid w:val="00AC7A5E"/>
    <w:rsid w:val="00AE159C"/>
    <w:rsid w:val="00AE30DD"/>
    <w:rsid w:val="00B37A93"/>
    <w:rsid w:val="00B41087"/>
    <w:rsid w:val="00B53A24"/>
    <w:rsid w:val="00B677A8"/>
    <w:rsid w:val="00B80FC9"/>
    <w:rsid w:val="00BC04A9"/>
    <w:rsid w:val="00BE6276"/>
    <w:rsid w:val="00C179AE"/>
    <w:rsid w:val="00C474FC"/>
    <w:rsid w:val="00C9419A"/>
    <w:rsid w:val="00CF6928"/>
    <w:rsid w:val="00D14EAD"/>
    <w:rsid w:val="00D4308B"/>
    <w:rsid w:val="00DA2E84"/>
    <w:rsid w:val="00DC1796"/>
    <w:rsid w:val="00DC7C29"/>
    <w:rsid w:val="00EA631B"/>
    <w:rsid w:val="00EC237A"/>
    <w:rsid w:val="00EC437B"/>
    <w:rsid w:val="00ED42FF"/>
    <w:rsid w:val="00F118D8"/>
    <w:rsid w:val="00F62277"/>
    <w:rsid w:val="00F707B2"/>
    <w:rsid w:val="00F72D4C"/>
    <w:rsid w:val="00F84D7B"/>
    <w:rsid w:val="00FC5638"/>
    <w:rsid w:val="00FE0A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DC7C29"/>
    <w:pPr>
      <w:widowControl w:val="0"/>
      <w:jc w:val="both"/>
    </w:pPr>
    <w:rPr>
      <w:kern w:val="2"/>
      <w:sz w:val="21"/>
      <w:szCs w:val="24"/>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styleId="a8">
    <w:name w:val="page number"/>
    <w:basedOn w:val="a5"/>
    <w:rsid w:val="00DC7C29"/>
  </w:style>
  <w:style w:type="paragraph" w:customStyle="1" w:styleId="a2">
    <w:name w:val="三级条标题"/>
    <w:basedOn w:val="a1"/>
    <w:next w:val="a9"/>
    <w:rsid w:val="00DC7C29"/>
    <w:pPr>
      <w:numPr>
        <w:numId w:val="1"/>
      </w:numPr>
      <w:outlineLvl w:val="4"/>
    </w:pPr>
  </w:style>
  <w:style w:type="paragraph" w:customStyle="1" w:styleId="aa">
    <w:name w:val="标准称谓"/>
    <w:next w:val="a4"/>
    <w:rsid w:val="00DC7C29"/>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1">
    <w:name w:val="二级条标题"/>
    <w:basedOn w:val="a0"/>
    <w:next w:val="a9"/>
    <w:rsid w:val="00DC7C29"/>
    <w:pPr>
      <w:numPr>
        <w:ilvl w:val="3"/>
      </w:numPr>
      <w:outlineLvl w:val="3"/>
    </w:pPr>
  </w:style>
  <w:style w:type="paragraph" w:customStyle="1" w:styleId="a9">
    <w:name w:val="段"/>
    <w:rsid w:val="00DC7C29"/>
    <w:pPr>
      <w:autoSpaceDE w:val="0"/>
      <w:autoSpaceDN w:val="0"/>
      <w:ind w:firstLineChars="200" w:firstLine="200"/>
      <w:jc w:val="both"/>
    </w:pPr>
    <w:rPr>
      <w:rFonts w:ascii="宋体"/>
      <w:sz w:val="21"/>
    </w:rPr>
  </w:style>
  <w:style w:type="paragraph" w:customStyle="1" w:styleId="a3">
    <w:name w:val="章标题"/>
    <w:next w:val="a9"/>
    <w:rsid w:val="00DC7C29"/>
    <w:pPr>
      <w:numPr>
        <w:ilvl w:val="1"/>
        <w:numId w:val="3"/>
      </w:numPr>
      <w:spacing w:beforeLines="50" w:afterLines="50"/>
      <w:jc w:val="both"/>
      <w:outlineLvl w:val="1"/>
    </w:pPr>
    <w:rPr>
      <w:rFonts w:ascii="黑体" w:eastAsia="黑体"/>
      <w:sz w:val="21"/>
    </w:rPr>
  </w:style>
  <w:style w:type="paragraph" w:styleId="ab">
    <w:name w:val="Body Text"/>
    <w:basedOn w:val="a4"/>
    <w:rsid w:val="00DC7C29"/>
    <w:pPr>
      <w:spacing w:before="480" w:line="0" w:lineRule="atLeast"/>
      <w:jc w:val="center"/>
    </w:pPr>
    <w:rPr>
      <w:rFonts w:ascii="黑体" w:eastAsia="黑体"/>
      <w:b/>
      <w:spacing w:val="60"/>
      <w:sz w:val="72"/>
      <w:szCs w:val="20"/>
    </w:rPr>
  </w:style>
  <w:style w:type="paragraph" w:styleId="ac">
    <w:name w:val="footer"/>
    <w:basedOn w:val="a4"/>
    <w:rsid w:val="00DC7C29"/>
    <w:pPr>
      <w:tabs>
        <w:tab w:val="center" w:pos="4153"/>
        <w:tab w:val="right" w:pos="8306"/>
      </w:tabs>
      <w:snapToGrid w:val="0"/>
      <w:jc w:val="left"/>
    </w:pPr>
    <w:rPr>
      <w:sz w:val="18"/>
    </w:rPr>
  </w:style>
  <w:style w:type="paragraph" w:styleId="ad">
    <w:name w:val="header"/>
    <w:basedOn w:val="a4"/>
    <w:rsid w:val="00DC7C2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CharCharChar1Char">
    <w:name w:val="Char Char Char1 Char"/>
    <w:basedOn w:val="a4"/>
    <w:rsid w:val="00DC7C29"/>
  </w:style>
  <w:style w:type="paragraph" w:customStyle="1" w:styleId="a">
    <w:name w:val="注×：（正文）"/>
    <w:rsid w:val="00DC7C29"/>
    <w:pPr>
      <w:numPr>
        <w:numId w:val="4"/>
      </w:numPr>
      <w:jc w:val="both"/>
    </w:pPr>
    <w:rPr>
      <w:rFonts w:ascii="宋体"/>
      <w:sz w:val="18"/>
      <w:szCs w:val="18"/>
    </w:rPr>
  </w:style>
  <w:style w:type="paragraph" w:customStyle="1" w:styleId="a0">
    <w:name w:val="一级条标题"/>
    <w:basedOn w:val="a3"/>
    <w:next w:val="a9"/>
    <w:rsid w:val="00DC7C29"/>
    <w:pPr>
      <w:numPr>
        <w:ilvl w:val="2"/>
        <w:numId w:val="2"/>
      </w:numPr>
      <w:spacing w:beforeLines="0" w:afterLines="0"/>
      <w:outlineLvl w:val="2"/>
    </w:pPr>
  </w:style>
  <w:style w:type="paragraph" w:styleId="ae">
    <w:name w:val="Balloon Text"/>
    <w:basedOn w:val="a4"/>
    <w:link w:val="Char"/>
    <w:uiPriority w:val="99"/>
    <w:semiHidden/>
    <w:unhideWhenUsed/>
    <w:rsid w:val="008C7B22"/>
    <w:rPr>
      <w:sz w:val="18"/>
      <w:szCs w:val="18"/>
    </w:rPr>
  </w:style>
  <w:style w:type="character" w:customStyle="1" w:styleId="Char">
    <w:name w:val="批注框文本 Char"/>
    <w:link w:val="ae"/>
    <w:uiPriority w:val="99"/>
    <w:semiHidden/>
    <w:rsid w:val="008C7B22"/>
    <w:rPr>
      <w:kern w:val="2"/>
      <w:sz w:val="18"/>
      <w:szCs w:val="18"/>
    </w:rPr>
  </w:style>
  <w:style w:type="character" w:styleId="af">
    <w:name w:val="annotation reference"/>
    <w:uiPriority w:val="99"/>
    <w:semiHidden/>
    <w:unhideWhenUsed/>
    <w:rsid w:val="00DA2E84"/>
    <w:rPr>
      <w:sz w:val="21"/>
      <w:szCs w:val="21"/>
    </w:rPr>
  </w:style>
  <w:style w:type="paragraph" w:styleId="af0">
    <w:name w:val="annotation text"/>
    <w:basedOn w:val="a4"/>
    <w:link w:val="Char0"/>
    <w:uiPriority w:val="99"/>
    <w:semiHidden/>
    <w:unhideWhenUsed/>
    <w:rsid w:val="00DA2E84"/>
    <w:pPr>
      <w:jc w:val="left"/>
    </w:pPr>
  </w:style>
  <w:style w:type="character" w:customStyle="1" w:styleId="Char0">
    <w:name w:val="批注文字 Char"/>
    <w:link w:val="af0"/>
    <w:uiPriority w:val="99"/>
    <w:semiHidden/>
    <w:rsid w:val="00DA2E84"/>
    <w:rPr>
      <w:kern w:val="2"/>
      <w:sz w:val="21"/>
      <w:szCs w:val="24"/>
    </w:rPr>
  </w:style>
  <w:style w:type="paragraph" w:styleId="af1">
    <w:name w:val="annotation subject"/>
    <w:basedOn w:val="af0"/>
    <w:next w:val="af0"/>
    <w:link w:val="Char1"/>
    <w:uiPriority w:val="99"/>
    <w:semiHidden/>
    <w:unhideWhenUsed/>
    <w:rsid w:val="00DA2E84"/>
    <w:rPr>
      <w:b/>
      <w:bCs/>
    </w:rPr>
  </w:style>
  <w:style w:type="character" w:customStyle="1" w:styleId="Char1">
    <w:name w:val="批注主题 Char"/>
    <w:link w:val="af1"/>
    <w:uiPriority w:val="99"/>
    <w:semiHidden/>
    <w:rsid w:val="00DA2E84"/>
    <w:rPr>
      <w:b/>
      <w:bCs/>
      <w:kern w:val="2"/>
      <w:sz w:val="21"/>
      <w:szCs w:val="24"/>
    </w:rPr>
  </w:style>
  <w:style w:type="paragraph" w:styleId="af2">
    <w:name w:val="Revision"/>
    <w:hidden/>
    <w:uiPriority w:val="99"/>
    <w:semiHidden/>
    <w:rsid w:val="00DA2E84"/>
    <w:rPr>
      <w:kern w:val="2"/>
      <w:sz w:val="21"/>
      <w:szCs w:val="24"/>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1362</Words>
  <Characters>7764</Characters>
  <Application>Microsoft Office Word</Application>
  <DocSecurity>0</DocSecurity>
  <PresentationFormat/>
  <Lines>64</Lines>
  <Paragraphs>18</Paragraphs>
  <Slides>0</Slides>
  <Notes>0</Notes>
  <HiddenSlides>0</HiddenSlides>
  <MMClips>0</MMClips>
  <ScaleCrop>false</ScaleCrop>
  <Company>飞越巅峰</Company>
  <LinksUpToDate>false</LinksUpToDate>
  <CharactersWithSpaces>9108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中华人民共和国化工行业标准</dc:title>
  <dc:creator>liuyongzheng</dc:creator>
  <cp:lastModifiedBy>4221</cp:lastModifiedBy>
  <cp:revision>3</cp:revision>
  <dcterms:created xsi:type="dcterms:W3CDTF">2014-07-02T07:06:00Z</dcterms:created>
  <dcterms:modified xsi:type="dcterms:W3CDTF">2014-07-15T06:22:00Z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2052-9.1.0.4047</vt:lpwstr>
  </property>
</Properties>
</file>